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7B" w:rsidRDefault="000E5F7B" w:rsidP="001524DA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7B6E5C">
        <w:rPr>
          <w:rFonts w:cs="Arial"/>
          <w:b/>
          <w:bCs/>
          <w:sz w:val="28"/>
          <w:szCs w:val="28"/>
          <w:u w:val="single"/>
        </w:rPr>
        <w:t>Product Test</w:t>
      </w:r>
      <w:r w:rsidR="00AB32BD">
        <w:rPr>
          <w:rFonts w:cs="Arial"/>
          <w:b/>
          <w:bCs/>
          <w:sz w:val="28"/>
          <w:szCs w:val="28"/>
          <w:u w:val="single"/>
        </w:rPr>
        <w:t>s</w:t>
      </w:r>
      <w:r w:rsidRPr="007B6E5C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t>R</w:t>
      </w:r>
      <w:r w:rsidRPr="007B6E5C">
        <w:rPr>
          <w:rFonts w:cs="Arial"/>
          <w:b/>
          <w:bCs/>
          <w:sz w:val="28"/>
          <w:szCs w:val="28"/>
          <w:u w:val="single"/>
        </w:rPr>
        <w:t>eport</w:t>
      </w:r>
    </w:p>
    <w:p w:rsidR="00564FC5" w:rsidRDefault="00564FC5" w:rsidP="000E5F7B">
      <w:pPr>
        <w:spacing w:after="120" w:line="240" w:lineRule="auto"/>
        <w:rPr>
          <w:sz w:val="18"/>
          <w:szCs w:val="18"/>
          <w:lang w:val="en-GB"/>
        </w:rPr>
      </w:pPr>
    </w:p>
    <w:p w:rsidR="000E5F7B" w:rsidRDefault="000E5F7B" w:rsidP="000E5F7B">
      <w:pPr>
        <w:spacing w:after="120" w:line="240" w:lineRule="auto"/>
      </w:pPr>
      <w:r w:rsidRPr="00DD0F4E">
        <w:rPr>
          <w:sz w:val="18"/>
          <w:szCs w:val="18"/>
          <w:lang w:val="en-GB"/>
        </w:rPr>
        <w:t>Product name:</w:t>
      </w:r>
      <w:r w:rsidRPr="00DD0F4E">
        <w:rPr>
          <w:sz w:val="18"/>
          <w:szCs w:val="18"/>
          <w:lang w:val="en-GB"/>
        </w:rPr>
        <w:tab/>
      </w:r>
      <w:r w:rsidRPr="00DD0F4E">
        <w:rPr>
          <w:sz w:val="18"/>
          <w:szCs w:val="18"/>
          <w:lang w:val="en-GB"/>
        </w:rPr>
        <w:tab/>
      </w:r>
      <w:r w:rsidR="00CE59A2">
        <w:rPr>
          <w:sz w:val="20"/>
          <w:szCs w:val="20"/>
        </w:rPr>
        <w:t>DINION IP imager 9000</w:t>
      </w:r>
    </w:p>
    <w:p w:rsidR="000E5F7B" w:rsidRDefault="000E5F7B" w:rsidP="000E5F7B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DD0F4E">
        <w:rPr>
          <w:sz w:val="18"/>
          <w:szCs w:val="18"/>
        </w:rPr>
        <w:t>Model number</w:t>
      </w:r>
      <w:r w:rsidR="002E1FA1">
        <w:rPr>
          <w:sz w:val="18"/>
          <w:szCs w:val="18"/>
        </w:rPr>
        <w:t xml:space="preserve"> and description</w:t>
      </w:r>
      <w:r w:rsidRPr="00DD0F4E">
        <w:rPr>
          <w:sz w:val="18"/>
          <w:szCs w:val="18"/>
        </w:rPr>
        <w:t>:</w:t>
      </w:r>
    </w:p>
    <w:p w:rsidR="0062086D" w:rsidRPr="00CE59A2" w:rsidRDefault="00CE59A2" w:rsidP="00921C3E">
      <w:pPr>
        <w:rPr>
          <w:sz w:val="18"/>
          <w:szCs w:val="18"/>
        </w:rPr>
      </w:pPr>
      <w:r w:rsidRPr="00CE59A2">
        <w:rPr>
          <w:sz w:val="18"/>
          <w:szCs w:val="18"/>
        </w:rPr>
        <w:t xml:space="preserve">F.01U.296.123 </w:t>
      </w:r>
      <w:r>
        <w:rPr>
          <w:sz w:val="18"/>
          <w:szCs w:val="18"/>
        </w:rPr>
        <w:tab/>
        <w:t>NAI-90022-AAA</w:t>
      </w:r>
      <w:r>
        <w:rPr>
          <w:sz w:val="18"/>
          <w:szCs w:val="18"/>
        </w:rPr>
        <w:tab/>
      </w:r>
      <w:r w:rsidRPr="00CE59A2">
        <w:rPr>
          <w:sz w:val="18"/>
          <w:szCs w:val="18"/>
        </w:rPr>
        <w:t>HD IR Imager, 10-23mm AF, 850nm Hybrid</w:t>
      </w:r>
    </w:p>
    <w:p w:rsidR="000E5F7B" w:rsidRPr="006A2E1E" w:rsidRDefault="000E5F7B" w:rsidP="00200543">
      <w:pPr>
        <w:rPr>
          <w:rFonts w:cs="Arial"/>
          <w:b/>
          <w:sz w:val="16"/>
          <w:szCs w:val="16"/>
        </w:rPr>
      </w:pPr>
    </w:p>
    <w:p w:rsidR="000E5F7B" w:rsidRPr="005333EA" w:rsidRDefault="000E5F7B" w:rsidP="000E5F7B">
      <w:pPr>
        <w:spacing w:line="240" w:lineRule="auto"/>
        <w:rPr>
          <w:rFonts w:cs="Arial"/>
          <w:sz w:val="20"/>
        </w:rPr>
      </w:pPr>
      <w:r w:rsidRPr="005333EA">
        <w:rPr>
          <w:rFonts w:cs="Arial"/>
          <w:sz w:val="20"/>
        </w:rPr>
        <w:t xml:space="preserve">The </w:t>
      </w:r>
      <w:r w:rsidR="002E1FA1">
        <w:rPr>
          <w:rFonts w:cs="Arial"/>
          <w:sz w:val="20"/>
        </w:rPr>
        <w:t>above-</w:t>
      </w:r>
      <w:r w:rsidRPr="005333EA">
        <w:rPr>
          <w:rFonts w:cs="Arial"/>
          <w:sz w:val="20"/>
        </w:rPr>
        <w:t>mentioned Bosch Security Systems product ha</w:t>
      </w:r>
      <w:r w:rsidR="00643840">
        <w:rPr>
          <w:rFonts w:cs="Arial"/>
          <w:sz w:val="20"/>
        </w:rPr>
        <w:t>s</w:t>
      </w:r>
      <w:r w:rsidRPr="005333EA">
        <w:rPr>
          <w:rFonts w:cs="Arial"/>
          <w:sz w:val="20"/>
        </w:rPr>
        <w:t xml:space="preserve"> been tested in accordance and w</w:t>
      </w:r>
      <w:r w:rsidR="00643840">
        <w:rPr>
          <w:rFonts w:cs="Arial"/>
          <w:sz w:val="20"/>
        </w:rPr>
        <w:t>as</w:t>
      </w:r>
      <w:r w:rsidRPr="005333EA">
        <w:rPr>
          <w:rFonts w:cs="Arial"/>
          <w:sz w:val="20"/>
        </w:rPr>
        <w:t xml:space="preserve"> found to comply with the tests listed below which were carried out during the development phase of the product.</w:t>
      </w:r>
      <w:r w:rsidR="001938F2">
        <w:rPr>
          <w:rFonts w:cs="Arial"/>
          <w:sz w:val="20"/>
        </w:rPr>
        <w:t xml:space="preserve"> Please note that for some tests, test conditions exceed the range that Bosch recommends for effective continuous operation of the camera.</w:t>
      </w:r>
    </w:p>
    <w:p w:rsidR="00383C23" w:rsidRDefault="00200E9F" w:rsidP="000E5F7B">
      <w:pPr>
        <w:rPr>
          <w:rFonts w:cs="Arial"/>
          <w:color w:val="000000"/>
          <w:sz w:val="20"/>
          <w:lang w:val="en-GB"/>
        </w:rPr>
      </w:pPr>
      <w:r w:rsidRPr="003C7C9C">
        <w:rPr>
          <w:rFonts w:cs="Arial"/>
          <w:color w:val="000000"/>
          <w:sz w:val="20"/>
          <w:lang w:val="en-GB"/>
        </w:rPr>
        <w:t>Data subject to change without notice.</w:t>
      </w:r>
    </w:p>
    <w:p w:rsidR="00564FC5" w:rsidRPr="00383C23" w:rsidRDefault="00564FC5" w:rsidP="000E5F7B">
      <w:pPr>
        <w:rPr>
          <w:rFonts w:cs="Arial"/>
          <w:color w:val="000000"/>
          <w:sz w:val="20"/>
          <w:lang w:val="en-GB"/>
        </w:rPr>
      </w:pPr>
    </w:p>
    <w:p w:rsidR="000E5F7B" w:rsidRPr="00F23AA8" w:rsidRDefault="000E5F7B" w:rsidP="000E5F7B">
      <w:pPr>
        <w:suppressAutoHyphens/>
        <w:spacing w:before="20"/>
        <w:ind w:left="142" w:hanging="142"/>
        <w:rPr>
          <w:rFonts w:cs="Arial"/>
          <w:b/>
          <w:sz w:val="18"/>
          <w:szCs w:val="18"/>
        </w:rPr>
      </w:pPr>
      <w:r w:rsidRPr="00F23AA8">
        <w:rPr>
          <w:rFonts w:cs="Arial"/>
          <w:b/>
          <w:sz w:val="18"/>
          <w:szCs w:val="18"/>
        </w:rPr>
        <w:t>ENVIRONMENTAL TEST</w:t>
      </w:r>
    </w:p>
    <w:tbl>
      <w:tblPr>
        <w:tblW w:w="9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3747"/>
        <w:gridCol w:w="1800"/>
      </w:tblGrid>
      <w:tr w:rsidR="009B552F" w:rsidRPr="009B552F" w:rsidTr="003D77E4">
        <w:trPr>
          <w:tblHeader/>
        </w:trPr>
        <w:tc>
          <w:tcPr>
            <w:tcW w:w="3900" w:type="dxa"/>
          </w:tcPr>
          <w:p w:rsidR="00864868" w:rsidRPr="009B552F" w:rsidRDefault="00864868" w:rsidP="00864868">
            <w:pPr>
              <w:pStyle w:val="Default"/>
              <w:ind w:left="-33"/>
              <w:rPr>
                <w:color w:val="000000" w:themeColor="text1"/>
                <w:sz w:val="18"/>
                <w:szCs w:val="18"/>
              </w:rPr>
            </w:pPr>
            <w:r w:rsidRPr="009B552F">
              <w:rPr>
                <w:b/>
                <w:bCs/>
                <w:color w:val="000000" w:themeColor="text1"/>
                <w:sz w:val="18"/>
                <w:szCs w:val="18"/>
              </w:rPr>
              <w:t xml:space="preserve">Directive or standard </w:t>
            </w:r>
          </w:p>
        </w:tc>
        <w:tc>
          <w:tcPr>
            <w:tcW w:w="3747" w:type="dxa"/>
          </w:tcPr>
          <w:p w:rsidR="00864868" w:rsidRPr="009B552F" w:rsidRDefault="00864868" w:rsidP="0086486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9B552F">
              <w:rPr>
                <w:b/>
                <w:bCs/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800" w:type="dxa"/>
          </w:tcPr>
          <w:p w:rsidR="00864868" w:rsidRPr="009B552F" w:rsidRDefault="00864868" w:rsidP="00864868">
            <w:pPr>
              <w:suppressAutoHyphens/>
              <w:spacing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Passed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trike/>
                <w:color w:val="000000" w:themeColor="text1"/>
                <w:sz w:val="18"/>
                <w:szCs w:val="18"/>
              </w:rPr>
            </w:pPr>
            <w:bookmarkStart w:id="0" w:name="_Hlk301442655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Dry heat Operational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60068-2-2:1974 +A1:1993+ A2:1994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E22575" w:rsidRPr="00166006" w:rsidRDefault="00864868" w:rsidP="00E1118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Temp. </w:t>
            </w:r>
            <w:r w:rsidR="00696AFA" w:rsidRPr="00166006">
              <w:rPr>
                <w:rFonts w:ascii="Microsoft Sans Serif" w:hAnsi="Microsoft Sans Serif" w:cs="Microsoft Sans Serif"/>
                <w:sz w:val="18"/>
                <w:szCs w:val="18"/>
              </w:rPr>
              <w:t>70°C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, duration 48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Dry heat Storage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60068-2-2:1974 +A1:1993+ A2:1994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E1118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Temp. +75 °C, duration 4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Cold operational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60068-2-1:1990 +A1:1993+ A2:1994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Temp. -45 °C, duration 48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Cold start test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9B552F" w:rsidRPr="00166006" w:rsidRDefault="009B552F" w:rsidP="009B552F">
            <w:pPr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1. For 24VAC &amp; 12VDC &amp; PoE injector test under -45 degree can PASS normally. </w:t>
            </w:r>
          </w:p>
          <w:p w:rsidR="009B552F" w:rsidRPr="00166006" w:rsidRDefault="009B552F" w:rsidP="009B552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2. For POE+ test under -20 degree can PASS normally.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widowControl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Cold Endurance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60068-2-1:1990 +A1:1993+ A2:1994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Temp -45 °C, Duration 4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Humidity, operational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 xml:space="preserve">Damp heat, steady state operational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60068-2-2:1988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9B552F" w:rsidP="004D0F8D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55°C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A3061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/ 95 %RH, 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25°C</w:t>
            </w:r>
            <w:r w:rsidR="002A3061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>/</w:t>
            </w:r>
            <w:r w:rsidR="002A3061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95% RH for 24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hours. Repeat for 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6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>cycles</w:t>
            </w:r>
            <w:proofErr w:type="gramEnd"/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total.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  <w:p w:rsidR="00435008" w:rsidRPr="00166006" w:rsidRDefault="00435008" w:rsidP="004D0F8D">
            <w:pPr>
              <w:suppressAutoHyphens/>
              <w:spacing w:before="20"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B552F" w:rsidRPr="009B552F" w:rsidTr="003D77E4">
        <w:tc>
          <w:tcPr>
            <w:tcW w:w="3900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9B552F" w:rsidRDefault="00864868" w:rsidP="00BD4AA1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IEC 60529 Ingress Protection Rating (IP</w:t>
            </w:r>
            <w:r w:rsidR="00BD4AA1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66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)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Degrees of protection provided by enclosures (IP Code) [Dust, water ingress (operational)]</w:t>
            </w:r>
          </w:p>
        </w:tc>
        <w:tc>
          <w:tcPr>
            <w:tcW w:w="3747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166006" w:rsidRDefault="00864868" w:rsidP="00E1118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(Camera with mounting adaptor)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Dust tight (no dust ingress; complete protection against contact).  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immersion:  24 hours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depth:  1.8 meters</w:t>
            </w:r>
          </w:p>
        </w:tc>
        <w:tc>
          <w:tcPr>
            <w:tcW w:w="1800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9B552F" w:rsidRDefault="00864868" w:rsidP="00BD4AA1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IEC 60529 Ingress Protection Rating (IP</w:t>
            </w:r>
            <w:r w:rsidR="00BD4AA1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66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)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Degrees of protection provided by enclosures (IP Code) [Dust, water ingress (operational)]</w:t>
            </w:r>
          </w:p>
        </w:tc>
        <w:tc>
          <w:tcPr>
            <w:tcW w:w="3747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166006" w:rsidRDefault="00864868" w:rsidP="00E1118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(Camera without mounting adaptor; exposed connectors in base of camera)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Dust tight (no dust ingress; complete protection against contact).  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immersion:  30 minutes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depth:  1 meter</w:t>
            </w:r>
          </w:p>
        </w:tc>
        <w:tc>
          <w:tcPr>
            <w:tcW w:w="1800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cs="Arial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9B552F" w:rsidRDefault="00864868" w:rsidP="00BD4AA1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UL Type rating (similar to NEMA </w:t>
            </w:r>
            <w:r w:rsidR="00BD4AA1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4X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47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Water immersion:  24 hours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depth:  1.8 meters</w:t>
            </w:r>
          </w:p>
        </w:tc>
        <w:tc>
          <w:tcPr>
            <w:tcW w:w="1800" w:type="dxa"/>
            <w:shd w:val="clear" w:color="auto" w:fill="auto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cs="Arial"/>
                <w:sz w:val="18"/>
                <w:szCs w:val="18"/>
              </w:rPr>
            </w:pPr>
            <w:r w:rsidRPr="00166006">
              <w:rPr>
                <w:rFonts w:cs="Arial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Salt Spray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ASTM B117 standard for corrosion resistance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77443E">
            <w:pPr>
              <w:pStyle w:val="Default"/>
              <w:rPr>
                <w:color w:val="auto"/>
                <w:sz w:val="18"/>
                <w:szCs w:val="18"/>
              </w:rPr>
            </w:pPr>
            <w:r w:rsidRPr="00166006">
              <w:rPr>
                <w:color w:val="auto"/>
                <w:sz w:val="18"/>
                <w:szCs w:val="18"/>
              </w:rPr>
              <w:t xml:space="preserve">2000 </w:t>
            </w:r>
            <w:proofErr w:type="spellStart"/>
            <w:r w:rsidRPr="00166006">
              <w:rPr>
                <w:color w:val="auto"/>
                <w:sz w:val="18"/>
                <w:szCs w:val="18"/>
              </w:rPr>
              <w:t>hrs</w:t>
            </w:r>
            <w:proofErr w:type="spellEnd"/>
            <w:r w:rsidRPr="00166006">
              <w:rPr>
                <w:color w:val="auto"/>
                <w:sz w:val="18"/>
                <w:szCs w:val="18"/>
              </w:rPr>
              <w:t xml:space="preserve"> at 35 °C, 95%RH, 5% </w:t>
            </w:r>
            <w:proofErr w:type="spellStart"/>
            <w:r w:rsidRPr="00166006">
              <w:rPr>
                <w:color w:val="auto"/>
                <w:sz w:val="18"/>
                <w:szCs w:val="18"/>
              </w:rPr>
              <w:t>NaCl</w:t>
            </w:r>
            <w:proofErr w:type="spellEnd"/>
            <w:r w:rsidRPr="0016600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cs="Arial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4D0F8D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External Mechanical Impact (IK Code)</w:t>
            </w: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IK</w:t>
            </w:r>
            <w:r w:rsidR="00BD4AA1"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Rating [“Vandalism-proof test”]</w:t>
            </w:r>
          </w:p>
          <w:p w:rsidR="00864868" w:rsidRPr="004D0F8D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IEC 62262:2002-02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2A3061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Energy 20J, 5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kg steel mass test slug, 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50 mm str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iking radius, drop height 0.4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m</w:t>
            </w:r>
          </w:p>
          <w:p w:rsidR="00864868" w:rsidRPr="00166006" w:rsidRDefault="00E22575" w:rsidP="004D0F8D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="004D0F8D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drops per side, impact 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="004D0F8D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sides, </w:t>
            </w:r>
            <w:r w:rsidR="004D0F8D"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9</w:t>
            </w:r>
            <w:r w:rsidR="004D0F8D"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t>total impacts</w:t>
            </w:r>
            <w:r w:rsidR="00864868" w:rsidRPr="00166006">
              <w:rPr>
                <w:rFonts w:ascii="Microsoft Sans Serif" w:hAnsi="Microsoft Sans Serif" w:cs="Microsoft Sans Serif"/>
                <w:sz w:val="18"/>
                <w:szCs w:val="18"/>
              </w:rPr>
              <w:br/>
              <w:t>Excludes window.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E22575" w:rsidRPr="00166006" w:rsidRDefault="004D0F8D" w:rsidP="004D0F8D">
            <w:pPr>
              <w:suppressAutoHyphens/>
              <w:spacing w:before="20"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  <w:p w:rsidR="00864868" w:rsidRPr="00166006" w:rsidRDefault="00864868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297565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Vibration</w:t>
            </w:r>
            <w:r w:rsidR="00864868"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60068-2-6: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B80D8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Freq. Range 10-150Hz, 20m/s², 3 axes, sweep rate 1 octave/m 20 sweeps/axis, (2.0g)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cs="Arial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Sinusoidal vibration test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IAW MIL-STD-167-1A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B80D8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Exploratory Test 4Hz – 25Hz @ .01-in single amplitude (.02-in DAD)</w:t>
            </w:r>
          </w:p>
          <w:p w:rsidR="00864868" w:rsidRPr="00166006" w:rsidRDefault="00864868" w:rsidP="00B80D8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1Hz frequency intervals for (15) second </w:t>
            </w: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dwells.</w:t>
            </w:r>
          </w:p>
          <w:p w:rsidR="00864868" w:rsidRPr="00166006" w:rsidRDefault="00864868" w:rsidP="00B80D8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64868" w:rsidRPr="00166006" w:rsidRDefault="00864868" w:rsidP="002E1D1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Variable Frequency Test 4Hz – 15Hz @ .03-in single amplitude (.06-in DAD)</w:t>
            </w:r>
          </w:p>
          <w:p w:rsidR="00864868" w:rsidRPr="00166006" w:rsidRDefault="00864868" w:rsidP="002E1D1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16Hz – 25Hz @ .02-in single amplitude (.04-in DAD)</w:t>
            </w:r>
          </w:p>
          <w:p w:rsidR="00864868" w:rsidRPr="00166006" w:rsidRDefault="00864868" w:rsidP="002E1D1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1Hz frequency intervals for (5) minute dwells.</w:t>
            </w:r>
          </w:p>
          <w:p w:rsidR="00864868" w:rsidRPr="00166006" w:rsidRDefault="00864868" w:rsidP="002E1D1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64868" w:rsidRPr="00166006" w:rsidRDefault="00864868" w:rsidP="002E1D1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Endurance Testing 25Hz @ .02-in single amplitude (.04-in DAD)</w:t>
            </w:r>
          </w:p>
          <w:p w:rsidR="00864868" w:rsidRPr="00166006" w:rsidRDefault="00864868" w:rsidP="002E1D1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duration of Endurance Testing is to be 2 hours total, and should be performed at each frequency of prominence identified in the Exploratory and Variable </w:t>
            </w:r>
            <w:proofErr w:type="spellStart"/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Freq</w:t>
            </w:r>
            <w:proofErr w:type="spellEnd"/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Tests previously performed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006">
              <w:rPr>
                <w:rFonts w:cs="Arial"/>
                <w:sz w:val="18"/>
                <w:szCs w:val="18"/>
              </w:rPr>
              <w:lastRenderedPageBreak/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Shock operational 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IEC 60068-2-27:1987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030DF1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Half Sine Impulse, 6ms, 40g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Medium weight Hammer Shock</w:t>
            </w: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br/>
              <w:t>IAW MIL-S-901D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Equipment class I, Shock test type A, grade A &amp; B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cs="Arial"/>
                <w:sz w:val="18"/>
                <w:szCs w:val="18"/>
              </w:rPr>
            </w:pPr>
            <w:r w:rsidRPr="0016600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Wind speed (150mph wind tunnel test)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(MIC7000 camera only, MIC sunshield, MIC7000 illuminator)</w:t>
            </w:r>
          </w:p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Sustained 120-150 mph winds for a 40 minute period without structural damage or loss of video or PTZ function.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Sound level (audible noise)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0711A4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&lt; 65 dB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864868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Transportation Tests (ISTA Procedure 1A)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ISTA – Vibration</w:t>
            </w:r>
          </w:p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14,200 vibratory shocks – 2 axis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  <w:p w:rsidR="002A3061" w:rsidRPr="00166006" w:rsidRDefault="002A3061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2D15E7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Transportation Tests (ISTA Procedure 1A)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166006" w:rsidRDefault="00864868" w:rsidP="00A24A6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ISTA – 36 inches (0.9 m) free fall drop </w:t>
            </w:r>
          </w:p>
          <w:p w:rsidR="00864868" w:rsidRPr="00166006" w:rsidRDefault="00864868" w:rsidP="00BC151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6 faces of box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166006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66006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bookmarkEnd w:id="0"/>
    </w:tbl>
    <w:p w:rsidR="00460558" w:rsidRPr="00334542" w:rsidRDefault="00460558" w:rsidP="000E5F7B">
      <w:pPr>
        <w:rPr>
          <w:rFonts w:cs="Arial"/>
          <w:b/>
          <w:color w:val="A6A6A6" w:themeColor="background1" w:themeShade="A6"/>
          <w:sz w:val="18"/>
          <w:szCs w:val="18"/>
        </w:rPr>
      </w:pPr>
    </w:p>
    <w:p w:rsidR="000E5F7B" w:rsidRPr="00334542" w:rsidRDefault="002228C1" w:rsidP="000E5F7B">
      <w:pPr>
        <w:rPr>
          <w:rFonts w:cs="Arial"/>
          <w:b/>
          <w:color w:val="A6A6A6" w:themeColor="background1" w:themeShade="A6"/>
          <w:sz w:val="18"/>
          <w:szCs w:val="18"/>
        </w:rPr>
      </w:pPr>
      <w:r w:rsidRPr="00334542">
        <w:rPr>
          <w:rFonts w:cs="Arial"/>
          <w:b/>
          <w:color w:val="A6A6A6" w:themeColor="background1" w:themeShade="A6"/>
          <w:sz w:val="18"/>
          <w:szCs w:val="18"/>
        </w:rPr>
        <w:t>ADDITIONAL ENVIRONMENTAL</w:t>
      </w:r>
      <w:r w:rsidR="00B90199" w:rsidRPr="00334542">
        <w:rPr>
          <w:rFonts w:cs="Arial"/>
          <w:b/>
          <w:color w:val="A6A6A6" w:themeColor="background1" w:themeShade="A6"/>
          <w:sz w:val="18"/>
          <w:szCs w:val="18"/>
        </w:rPr>
        <w:t xml:space="preserve"> – FUNCTIONAL BOSCH TESTS</w:t>
      </w:r>
    </w:p>
    <w:tbl>
      <w:tblPr>
        <w:tblW w:w="9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3747"/>
        <w:gridCol w:w="1800"/>
      </w:tblGrid>
      <w:tr w:rsidR="009B552F" w:rsidRPr="009B552F" w:rsidTr="003D77E4">
        <w:trPr>
          <w:tblHeader/>
        </w:trPr>
        <w:tc>
          <w:tcPr>
            <w:tcW w:w="3900" w:type="dxa"/>
          </w:tcPr>
          <w:p w:rsidR="00864868" w:rsidRPr="009B552F" w:rsidRDefault="00864868" w:rsidP="00092402">
            <w:pPr>
              <w:spacing w:line="240" w:lineRule="auto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</w:pPr>
            <w:r w:rsidRPr="009B552F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>Environmental test methods</w:t>
            </w:r>
          </w:p>
        </w:tc>
        <w:tc>
          <w:tcPr>
            <w:tcW w:w="3747" w:type="dxa"/>
          </w:tcPr>
          <w:p w:rsidR="00864868" w:rsidRPr="009B552F" w:rsidRDefault="00864868" w:rsidP="00092402">
            <w:pPr>
              <w:spacing w:line="240" w:lineRule="auto"/>
              <w:ind w:left="60" w:hanging="60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</w:pPr>
            <w:r w:rsidRPr="009B552F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>Specific Test Description</w:t>
            </w:r>
          </w:p>
        </w:tc>
        <w:tc>
          <w:tcPr>
            <w:tcW w:w="1800" w:type="dxa"/>
          </w:tcPr>
          <w:p w:rsidR="00864868" w:rsidRPr="009B552F" w:rsidRDefault="00864868" w:rsidP="00092402">
            <w:pPr>
              <w:suppressAutoHyphens/>
              <w:spacing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Passed</w:t>
            </w:r>
          </w:p>
        </w:tc>
      </w:tr>
      <w:tr w:rsidR="009B552F" w:rsidRPr="009B552F" w:rsidTr="003D77E4">
        <w:tc>
          <w:tcPr>
            <w:tcW w:w="3900" w:type="dxa"/>
            <w:tcMar>
              <w:left w:w="43" w:type="dxa"/>
              <w:right w:w="43" w:type="dxa"/>
            </w:tcMar>
          </w:tcPr>
          <w:p w:rsidR="00864868" w:rsidRPr="009B552F" w:rsidRDefault="00864868" w:rsidP="00CB46CE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HALT (Highly Accelerated Life Test)</w:t>
            </w:r>
          </w:p>
        </w:tc>
        <w:tc>
          <w:tcPr>
            <w:tcW w:w="3747" w:type="dxa"/>
            <w:tcMar>
              <w:left w:w="43" w:type="dxa"/>
              <w:right w:w="43" w:type="dxa"/>
            </w:tcMar>
          </w:tcPr>
          <w:p w:rsidR="00864868" w:rsidRPr="009B552F" w:rsidRDefault="00864868" w:rsidP="00C9154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HALT LOL/UOL Temperature Test:</w:t>
            </w:r>
          </w:p>
          <w:p w:rsidR="00864868" w:rsidRPr="009B552F" w:rsidRDefault="00864868" w:rsidP="00C9154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1 - Step temperature down from -40 °C by 5 °C every 4 hours (minimum) until operational failure and/or destruct failure.</w:t>
            </w:r>
          </w:p>
          <w:p w:rsidR="00864868" w:rsidRPr="009B552F" w:rsidRDefault="00864868" w:rsidP="00C9154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</w:p>
          <w:p w:rsidR="00864868" w:rsidRPr="009B552F" w:rsidRDefault="00864868" w:rsidP="00C9154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2 - Step temperature up from +40 °C by 5 °C every 4 hours (minimum) until operational failure and/or destruct failure.</w:t>
            </w:r>
          </w:p>
          <w:p w:rsidR="00864868" w:rsidRPr="009B552F" w:rsidRDefault="00864868" w:rsidP="00C9154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</w:p>
          <w:p w:rsidR="00864868" w:rsidRPr="009B552F" w:rsidRDefault="00864868" w:rsidP="00C9154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HALT Vibration Test:</w:t>
            </w:r>
          </w:p>
          <w:p w:rsidR="00864868" w:rsidRPr="002A3061" w:rsidRDefault="00864868" w:rsidP="009D0694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1 - The DUT is initially vibrated at acceleration level of 5g (</w:t>
            </w:r>
            <w:proofErr w:type="spellStart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rms</w:t>
            </w:r>
            <w:proofErr w:type="spellEnd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) for minimum period of at least 10 minutes. After 10 minutes exposure, the DUT is tested operationally and results are recorded. The operating vibration level is then increased by 5g (</w:t>
            </w:r>
            <w:proofErr w:type="spellStart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rms</w:t>
            </w:r>
            <w:proofErr w:type="spellEnd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) and the process is repeated for the next step in the test. This sequence is repeated until the DUT fails operational testing or the test level reaches 50g (</w:t>
            </w:r>
            <w:proofErr w:type="spellStart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rms</w:t>
            </w:r>
            <w:proofErr w:type="spellEnd"/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 xml:space="preserve">).  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9B552F" w:rsidRDefault="004D0F8D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9B552F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Yes</w:t>
            </w:r>
          </w:p>
        </w:tc>
      </w:tr>
    </w:tbl>
    <w:p w:rsidR="0062086D" w:rsidRPr="00334542" w:rsidRDefault="0062086D">
      <w:pPr>
        <w:rPr>
          <w:color w:val="A6A6A6" w:themeColor="background1" w:themeShade="A6"/>
        </w:rPr>
      </w:pPr>
      <w:r w:rsidRPr="00334542">
        <w:rPr>
          <w:color w:val="A6A6A6" w:themeColor="background1" w:themeShade="A6"/>
        </w:rPr>
        <w:br w:type="page"/>
      </w:r>
    </w:p>
    <w:p w:rsidR="000E5F7B" w:rsidRDefault="000E5F7B" w:rsidP="000E5F7B">
      <w:pPr>
        <w:rPr>
          <w:rFonts w:cs="Arial"/>
        </w:rPr>
      </w:pPr>
    </w:p>
    <w:p w:rsidR="000E5F7B" w:rsidRPr="00F23AA8" w:rsidRDefault="000E5F7B" w:rsidP="000E5F7B">
      <w:pPr>
        <w:rPr>
          <w:b/>
          <w:sz w:val="18"/>
          <w:szCs w:val="18"/>
        </w:rPr>
      </w:pPr>
      <w:r w:rsidRPr="00F23AA8">
        <w:rPr>
          <w:b/>
          <w:sz w:val="18"/>
          <w:szCs w:val="18"/>
        </w:rPr>
        <w:t>Approvals Safety, EMC and Environmental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45"/>
        <w:gridCol w:w="1800"/>
      </w:tblGrid>
      <w:tr w:rsidR="00BD4AA1" w:rsidRPr="002D6A80" w:rsidTr="00BD4AA1">
        <w:trPr>
          <w:tblHeader/>
        </w:trPr>
        <w:tc>
          <w:tcPr>
            <w:tcW w:w="7645" w:type="dxa"/>
          </w:tcPr>
          <w:p w:rsidR="00BD4AA1" w:rsidRPr="000906CF" w:rsidRDefault="00BD4AA1" w:rsidP="00092402">
            <w:pPr>
              <w:spacing w:line="24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09240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Specific Approval</w:t>
            </w:r>
          </w:p>
        </w:tc>
        <w:tc>
          <w:tcPr>
            <w:tcW w:w="1800" w:type="dxa"/>
          </w:tcPr>
          <w:p w:rsidR="00BD4AA1" w:rsidRPr="00092402" w:rsidRDefault="00BD4AA1" w:rsidP="00092402">
            <w:pPr>
              <w:suppressAutoHyphens/>
              <w:spacing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09240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9F6450" w:rsidRDefault="00BD4AA1" w:rsidP="00794604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EMC Europe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245C57" w:rsidRDefault="00BD4AA1" w:rsidP="00C83EFF">
            <w:pPr>
              <w:suppressAutoHyphens/>
              <w:spacing w:before="20"/>
              <w:ind w:left="306" w:hanging="306"/>
              <w:jc w:val="center"/>
              <w:rPr>
                <w:rFonts w:cs="Arial"/>
                <w:b/>
                <w:sz w:val="18"/>
                <w:szCs w:val="18"/>
              </w:rPr>
            </w:pPr>
            <w:r w:rsidRPr="00C83EF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EN 55022:2010/ AC: 2011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EN 50130-4:2011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EN 50121-4:2006/ AC: 2008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EMC directive 2014/30/EU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EN 55024: 2010 class B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2D6A80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EN 50132-5-2; IEC 62676-2-3</w:t>
            </w:r>
          </w:p>
        </w:tc>
        <w:tc>
          <w:tcPr>
            <w:tcW w:w="1800" w:type="dxa"/>
          </w:tcPr>
          <w:p w:rsidR="00BD4AA1" w:rsidRPr="004D0F8D" w:rsidRDefault="00BD4AA1" w:rsidP="004D0F8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D4AA1" w:rsidRPr="002D6A80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906775" w:rsidRDefault="00BD4AA1" w:rsidP="00794604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color w:val="C00000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EMC </w:t>
            </w:r>
            <w:smartTag w:uri="urn:schemas-microsoft-com:office:smarttags" w:element="place">
              <w:smartTag w:uri="urn:schemas-microsoft-com:office:smarttags" w:element="country-region">
                <w:r w:rsidRPr="009F6450">
                  <w:rPr>
                    <w:rFonts w:ascii="Microsoft Sans Serif" w:hAnsi="Microsoft Sans Serif" w:cs="Microsoft Sans Serif"/>
                    <w:b/>
                    <w:sz w:val="18"/>
                    <w:szCs w:val="18"/>
                  </w:rPr>
                  <w:t>USA</w:t>
                </w:r>
              </w:smartTag>
            </w:smartTag>
          </w:p>
        </w:tc>
        <w:tc>
          <w:tcPr>
            <w:tcW w:w="1800" w:type="dxa"/>
          </w:tcPr>
          <w:p w:rsidR="00BD4AA1" w:rsidRPr="002443DE" w:rsidRDefault="00BD4AA1" w:rsidP="002443DE">
            <w:pPr>
              <w:suppressAutoHyphens/>
              <w:spacing w:before="20"/>
              <w:ind w:left="306" w:hanging="306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2D6A80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9F6450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FCC part 15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Subpart B,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Class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</w:t>
            </w:r>
          </w:p>
        </w:tc>
        <w:tc>
          <w:tcPr>
            <w:tcW w:w="1800" w:type="dxa"/>
          </w:tcPr>
          <w:p w:rsidR="00BD4AA1" w:rsidRPr="002443DE" w:rsidRDefault="00BD4AA1" w:rsidP="00C30BE5">
            <w:pPr>
              <w:suppressAutoHyphens/>
              <w:spacing w:before="20"/>
              <w:ind w:left="306" w:hanging="306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21C3E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EMC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Japan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921C3E" w:rsidRDefault="00BD4AA1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VCCI J55022 V2 / V3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564FC5" w:rsidRDefault="00BD4AA1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1C3E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2D6A80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9F6450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EMC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Australia/New Zealand</w:t>
            </w:r>
          </w:p>
        </w:tc>
        <w:tc>
          <w:tcPr>
            <w:tcW w:w="1800" w:type="dxa"/>
          </w:tcPr>
          <w:p w:rsidR="00BD4AA1" w:rsidRPr="002D6A80" w:rsidRDefault="00BD4AA1" w:rsidP="00C30BE5">
            <w:pPr>
              <w:suppressAutoHyphens/>
              <w:spacing w:before="20"/>
              <w:ind w:left="306" w:hanging="306"/>
              <w:jc w:val="center"/>
              <w:rPr>
                <w:rFonts w:cs="Arial"/>
                <w:b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4D0F8D" w:rsidRDefault="00BD4AA1" w:rsidP="004D0F8D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RCM AS/NZS CISPR 22 (equal to</w:t>
            </w:r>
          </w:p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CISPR 22)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921C3E" w:rsidRDefault="00BD4AA1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21C3E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2D6A80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9F6450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EMC Canada</w:t>
            </w:r>
          </w:p>
        </w:tc>
        <w:tc>
          <w:tcPr>
            <w:tcW w:w="1800" w:type="dxa"/>
          </w:tcPr>
          <w:p w:rsidR="00BD4AA1" w:rsidRPr="002D6A80" w:rsidRDefault="00BD4AA1" w:rsidP="00C30BE5">
            <w:pPr>
              <w:suppressAutoHyphens/>
              <w:spacing w:before="20"/>
              <w:ind w:left="306" w:hanging="306"/>
              <w:jc w:val="center"/>
              <w:rPr>
                <w:rFonts w:cs="Arial"/>
                <w:b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ICES-003 class B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921C3E" w:rsidRDefault="00BD4AA1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21C3E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D4AA1" w:rsidRPr="002D6A80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AF5402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color w:val="C00000"/>
                <w:sz w:val="18"/>
                <w:szCs w:val="18"/>
              </w:rPr>
            </w:pPr>
            <w:r w:rsidRPr="0079460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Safety Europe</w:t>
            </w:r>
          </w:p>
        </w:tc>
        <w:tc>
          <w:tcPr>
            <w:tcW w:w="1800" w:type="dxa"/>
          </w:tcPr>
          <w:p w:rsidR="00BD4AA1" w:rsidRPr="002D6A80" w:rsidRDefault="00BD4AA1" w:rsidP="00C30BE5">
            <w:pPr>
              <w:suppressAutoHyphens/>
              <w:spacing w:before="20"/>
              <w:ind w:left="306" w:hanging="306"/>
              <w:jc w:val="center"/>
              <w:rPr>
                <w:rFonts w:cs="Arial"/>
                <w:b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AF5402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color w:val="C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EN</w:t>
            </w:r>
            <w:r w:rsidRPr="00CB46CE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60950-1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: 2006+ A11: 2009+ A1: 2010+ A12: 2011+ A2: 2013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921C3E" w:rsidRDefault="00BD4AA1" w:rsidP="004D0F8D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Safety</w:t>
            </w:r>
            <w:r w:rsidRPr="0079460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564FC5">
                <w:rPr>
                  <w:rFonts w:ascii="Microsoft Sans Serif" w:hAnsi="Microsoft Sans Serif" w:cs="Microsoft Sans Serif"/>
                  <w:b/>
                  <w:sz w:val="18"/>
                  <w:szCs w:val="18"/>
                </w:rPr>
                <w:t>USA</w:t>
              </w:r>
            </w:smartTag>
            <w:r w:rsidRPr="00564FC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+ </w:t>
            </w:r>
            <w:smartTag w:uri="urn:schemas-microsoft-com:office:smarttags" w:element="country-region">
              <w:smartTag w:uri="urn:schemas-microsoft-com:office:smarttags" w:element="place">
                <w:r w:rsidRPr="00564FC5">
                  <w:rPr>
                    <w:rFonts w:ascii="Microsoft Sans Serif" w:hAnsi="Microsoft Sans Serif" w:cs="Microsoft Sans Serif"/>
                    <w:b/>
                    <w:sz w:val="18"/>
                    <w:szCs w:val="18"/>
                  </w:rPr>
                  <w:t>Canada</w:t>
                </w:r>
              </w:smartTag>
            </w:smartTag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564FC5" w:rsidRDefault="00BD4AA1" w:rsidP="004D0F8D">
            <w:pPr>
              <w:suppressAutoHyphens/>
              <w:spacing w:before="20"/>
              <w:ind w:left="-30" w:firstLine="30"/>
              <w:jc w:val="center"/>
              <w:rPr>
                <w:rFonts w:cs="Arial"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CAN/CSA-C22.2 NO. 60950-1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564FC5" w:rsidRDefault="00BD4AA1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  <w:tr w:rsidR="00BD4AA1" w:rsidRPr="005333EA" w:rsidTr="00BD4AA1">
        <w:tc>
          <w:tcPr>
            <w:tcW w:w="7645" w:type="dxa"/>
            <w:tcMar>
              <w:left w:w="43" w:type="dxa"/>
              <w:right w:w="43" w:type="dxa"/>
            </w:tcMar>
          </w:tcPr>
          <w:p w:rsidR="00BD4AA1" w:rsidRPr="00564FC5" w:rsidRDefault="00BD4AA1" w:rsidP="00C30BE5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UL 60950-1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BD4AA1" w:rsidRPr="00564FC5" w:rsidRDefault="00BD4AA1" w:rsidP="004D0F8D">
            <w:pPr>
              <w:suppressAutoHyphens/>
              <w:spacing w:before="20"/>
              <w:ind w:left="-30" w:firstLine="30"/>
              <w:jc w:val="center"/>
              <w:rPr>
                <w:rFonts w:cs="Arial"/>
                <w:sz w:val="18"/>
                <w:szCs w:val="18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</w:tbl>
    <w:p w:rsidR="002B1055" w:rsidRDefault="002B1055">
      <w:bookmarkStart w:id="1" w:name="_GoBack"/>
      <w:bookmarkEnd w:id="1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3822"/>
        <w:gridCol w:w="1800"/>
      </w:tblGrid>
      <w:tr w:rsidR="00864868" w:rsidRPr="005333EA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864868" w:rsidRPr="0051612A" w:rsidRDefault="00864868" w:rsidP="00794604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1612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Environmental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864868" w:rsidRPr="0051612A" w:rsidRDefault="00864868" w:rsidP="000E5F7B">
            <w:pPr>
              <w:suppressAutoHyphens/>
              <w:spacing w:before="20"/>
              <w:ind w:left="-30" w:firstLine="30"/>
              <w:rPr>
                <w:rFonts w:ascii="Bosch Sans Regular" w:hAnsi="Bosch Sans Regular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5333EA" w:rsidRDefault="00864868" w:rsidP="004D0F8D">
            <w:pPr>
              <w:suppressAutoHyphens/>
              <w:spacing w:before="20"/>
              <w:ind w:left="-30" w:firstLine="30"/>
              <w:jc w:val="center"/>
              <w:rPr>
                <w:rFonts w:cs="Arial"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864868" w:rsidRPr="005333EA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864868" w:rsidRPr="0051612A" w:rsidRDefault="00864868" w:rsidP="00C83EFF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83EFF">
              <w:rPr>
                <w:rFonts w:ascii="Microsoft Sans Serif" w:hAnsi="Microsoft Sans Serif" w:cs="Microsoft Sans Serif"/>
                <w:sz w:val="18"/>
                <w:szCs w:val="18"/>
              </w:rPr>
              <w:t>Restriction of Hazardous Substances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864868" w:rsidRPr="0051612A" w:rsidRDefault="00864868" w:rsidP="004A79D8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4A79D8">
              <w:rPr>
                <w:rFonts w:ascii="Microsoft Sans Serif" w:hAnsi="Microsoft Sans Serif" w:cs="Microsoft Sans Serif"/>
                <w:sz w:val="18"/>
                <w:szCs w:val="18"/>
              </w:rPr>
              <w:t>ROHS complaint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921C3E" w:rsidRDefault="00864868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  <w:tr w:rsidR="00864868" w:rsidRPr="005333EA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864868" w:rsidRPr="0051612A" w:rsidRDefault="00864868" w:rsidP="00C83EFF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br w:type="page"/>
            </w:r>
            <w:r w:rsidRPr="00C83EFF">
              <w:rPr>
                <w:rFonts w:ascii="Microsoft Sans Serif" w:hAnsi="Microsoft Sans Serif" w:cs="Microsoft Sans Serif"/>
                <w:sz w:val="18"/>
                <w:szCs w:val="18"/>
              </w:rPr>
              <w:t>Prohibited and declarable substances in products, components, materials and preparations.</w:t>
            </w:r>
            <w:r w:rsidRPr="0051612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864868" w:rsidRPr="0051612A" w:rsidRDefault="00864868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Manufacturer’s declaration database based on N 2580-1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921C3E" w:rsidRDefault="00864868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  <w:tr w:rsidR="00864868" w:rsidRPr="005333EA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864868" w:rsidRPr="00C01341" w:rsidRDefault="00864868" w:rsidP="00AF5402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A7918">
              <w:rPr>
                <w:rFonts w:ascii="Microsoft Sans Serif" w:hAnsi="Microsoft Sans Serif" w:cs="Microsoft Sans Serif"/>
                <w:sz w:val="18"/>
                <w:szCs w:val="18"/>
              </w:rPr>
              <w:t xml:space="preserve">IEC </w:t>
            </w:r>
            <w:r w:rsidR="00AF5402">
              <w:rPr>
                <w:rFonts w:ascii="Microsoft Sans Serif" w:hAnsi="Microsoft Sans Serif" w:cs="Microsoft Sans Serif"/>
                <w:sz w:val="18"/>
                <w:szCs w:val="18"/>
              </w:rPr>
              <w:t>50130-5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864868" w:rsidRDefault="00864868" w:rsidP="00C83EF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921C3E" w:rsidRDefault="00864868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  <w:tr w:rsidR="00864868" w:rsidRPr="005333EA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864868" w:rsidRPr="0051612A" w:rsidRDefault="00864868" w:rsidP="00AF5402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A7918">
              <w:rPr>
                <w:rFonts w:ascii="Microsoft Sans Serif" w:hAnsi="Microsoft Sans Serif" w:cs="Microsoft Sans Serif"/>
                <w:sz w:val="18"/>
                <w:szCs w:val="18"/>
              </w:rPr>
              <w:t>UL</w:t>
            </w:r>
            <w:r w:rsidR="00AF5402">
              <w:rPr>
                <w:rFonts w:ascii="Microsoft Sans Serif" w:hAnsi="Microsoft Sans Serif" w:cs="Microsoft Sans Serif"/>
                <w:sz w:val="18"/>
                <w:szCs w:val="18"/>
              </w:rPr>
              <w:t>/</w:t>
            </w:r>
            <w:proofErr w:type="spellStart"/>
            <w:r w:rsidR="00AF5402">
              <w:rPr>
                <w:rFonts w:ascii="Microsoft Sans Serif" w:hAnsi="Microsoft Sans Serif" w:cs="Microsoft Sans Serif"/>
                <w:sz w:val="18"/>
                <w:szCs w:val="18"/>
              </w:rPr>
              <w:t>cUL</w:t>
            </w:r>
            <w:proofErr w:type="spellEnd"/>
            <w:r w:rsidRPr="002A791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60950-22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864868" w:rsidRPr="00564FC5" w:rsidRDefault="00864868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864868" w:rsidRPr="00921C3E" w:rsidRDefault="00864868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  <w:tr w:rsidR="00AF5402" w:rsidRPr="00AF5402" w:rsidTr="003D77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F5402" w:rsidRPr="00AF5402" w:rsidRDefault="00AF5402" w:rsidP="007B2362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F540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Product certifications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F5402" w:rsidRPr="00AF5402" w:rsidRDefault="00AF5402" w:rsidP="00AF5402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F5402" w:rsidRPr="00AF5402" w:rsidRDefault="00AF5402" w:rsidP="004D0F8D">
            <w:pPr>
              <w:suppressAutoHyphens/>
              <w:spacing w:line="260" w:lineRule="atLeas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F540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AF5402" w:rsidRPr="005333EA" w:rsidTr="003D77E4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F5402" w:rsidRPr="0051612A" w:rsidRDefault="00AF5402" w:rsidP="00AF5402">
            <w:pPr>
              <w:suppressAutoHyphens/>
              <w:spacing w:line="26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F54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CE, FCC, UL, </w:t>
            </w:r>
            <w:proofErr w:type="spellStart"/>
            <w:r w:rsidRPr="00AF5402">
              <w:rPr>
                <w:rFonts w:ascii="Microsoft Sans Serif" w:hAnsi="Microsoft Sans Serif" w:cs="Microsoft Sans Serif"/>
                <w:sz w:val="18"/>
                <w:szCs w:val="18"/>
              </w:rPr>
              <w:t>cUL</w:t>
            </w:r>
            <w:proofErr w:type="spellEnd"/>
            <w:r w:rsidRPr="00AF5402">
              <w:rPr>
                <w:rFonts w:ascii="Microsoft Sans Serif" w:hAnsi="Microsoft Sans Serif" w:cs="Microsoft Sans Serif"/>
                <w:sz w:val="18"/>
                <w:szCs w:val="18"/>
              </w:rPr>
              <w:t>, C-tick, CB, VCCI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F5402" w:rsidRPr="00AF5402" w:rsidRDefault="00AF5402" w:rsidP="007B2362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F5402" w:rsidRPr="00921C3E" w:rsidRDefault="00AF5402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</w:tbl>
    <w:p w:rsidR="00760375" w:rsidRDefault="00760375" w:rsidP="00760375">
      <w:pPr>
        <w:rPr>
          <w:b/>
          <w:sz w:val="18"/>
          <w:szCs w:val="18"/>
        </w:rPr>
      </w:pPr>
    </w:p>
    <w:p w:rsidR="00760375" w:rsidRPr="005333EA" w:rsidRDefault="00760375" w:rsidP="00760375">
      <w:pPr>
        <w:rPr>
          <w:rFonts w:cs="Arial"/>
          <w:b/>
          <w:u w:val="single"/>
        </w:rPr>
      </w:pPr>
      <w:r>
        <w:rPr>
          <w:b/>
          <w:sz w:val="18"/>
          <w:szCs w:val="18"/>
        </w:rPr>
        <w:t>Miscellaneous specifications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3822"/>
        <w:gridCol w:w="1800"/>
      </w:tblGrid>
      <w:tr w:rsidR="004D0F8D" w:rsidRPr="002D6A80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4D0F8D" w:rsidRPr="000906CF" w:rsidRDefault="004D0F8D" w:rsidP="004D0F8D">
            <w:pPr>
              <w:spacing w:line="24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</w:t>
            </w:r>
            <w:r w:rsidRPr="0009240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escription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4D0F8D" w:rsidRPr="00092402" w:rsidRDefault="004D0F8D" w:rsidP="004D0F8D">
            <w:pPr>
              <w:spacing w:line="24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0F8D" w:rsidRPr="00AF5402" w:rsidRDefault="004D0F8D" w:rsidP="004D0F8D">
            <w:pPr>
              <w:suppressAutoHyphens/>
              <w:spacing w:line="260" w:lineRule="atLeas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F540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4D0F8D" w:rsidRPr="005333EA" w:rsidTr="003D77E4">
        <w:tc>
          <w:tcPr>
            <w:tcW w:w="3828" w:type="dxa"/>
            <w:tcMar>
              <w:left w:w="43" w:type="dxa"/>
              <w:right w:w="43" w:type="dxa"/>
            </w:tcMar>
          </w:tcPr>
          <w:p w:rsidR="004D0F8D" w:rsidRPr="004D0F8D" w:rsidRDefault="004D0F8D" w:rsidP="004D0F8D">
            <w:pPr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Eye Safety</w:t>
            </w:r>
          </w:p>
        </w:tc>
        <w:tc>
          <w:tcPr>
            <w:tcW w:w="3822" w:type="dxa"/>
            <w:tcMar>
              <w:left w:w="43" w:type="dxa"/>
              <w:right w:w="43" w:type="dxa"/>
            </w:tcMar>
          </w:tcPr>
          <w:p w:rsidR="004D0F8D" w:rsidRPr="004D0F8D" w:rsidRDefault="004D0F8D" w:rsidP="004D0F8D">
            <w:pPr>
              <w:suppressAutoHyphens/>
              <w:spacing w:before="20" w:line="240" w:lineRule="auto"/>
              <w:ind w:left="-3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0F8D">
              <w:rPr>
                <w:rFonts w:ascii="Microsoft Sans Serif" w:hAnsi="Microsoft Sans Serif" w:cs="Microsoft Sans Serif"/>
                <w:sz w:val="18"/>
                <w:szCs w:val="18"/>
              </w:rPr>
              <w:t>CIE/IEC 62471</w:t>
            </w:r>
          </w:p>
        </w:tc>
        <w:tc>
          <w:tcPr>
            <w:tcW w:w="1800" w:type="dxa"/>
          </w:tcPr>
          <w:p w:rsidR="004D0F8D" w:rsidRPr="00921C3E" w:rsidRDefault="004D0F8D" w:rsidP="004D0F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  <w:r w:rsidRPr="00921C3E">
              <w:rPr>
                <w:rFonts w:eastAsia="Times New Roman" w:cs="Bosch Sans Regular"/>
                <w:sz w:val="18"/>
                <w:szCs w:val="18"/>
                <w:lang w:eastAsia="en-US"/>
              </w:rPr>
              <w:t>Yes</w:t>
            </w:r>
          </w:p>
        </w:tc>
      </w:tr>
    </w:tbl>
    <w:p w:rsidR="008C6AE2" w:rsidRDefault="008C6AE2" w:rsidP="000E5F7B">
      <w:pPr>
        <w:rPr>
          <w:b/>
          <w:sz w:val="18"/>
          <w:szCs w:val="18"/>
        </w:rPr>
      </w:pPr>
    </w:p>
    <w:p w:rsidR="000E5F7B" w:rsidRPr="00FA3D8B" w:rsidRDefault="000E5F7B" w:rsidP="000E5F7B">
      <w:pPr>
        <w:rPr>
          <w:rFonts w:cs="Arial"/>
          <w:sz w:val="18"/>
          <w:szCs w:val="18"/>
          <w:lang w:val="en-GB"/>
        </w:rPr>
      </w:pPr>
      <w:r w:rsidRPr="00FA3D8B">
        <w:rPr>
          <w:rFonts w:cs="Arial"/>
          <w:sz w:val="18"/>
          <w:szCs w:val="18"/>
          <w:lang w:val="en-GB"/>
        </w:rPr>
        <w:t>The product is produced by a manufacturing organi</w:t>
      </w:r>
      <w:r w:rsidR="003F15EA">
        <w:rPr>
          <w:rFonts w:cs="Arial"/>
          <w:sz w:val="18"/>
          <w:szCs w:val="18"/>
          <w:lang w:val="en-GB"/>
        </w:rPr>
        <w:t>za</w:t>
      </w:r>
      <w:r w:rsidRPr="00FA3D8B">
        <w:rPr>
          <w:rFonts w:cs="Arial"/>
          <w:sz w:val="18"/>
          <w:szCs w:val="18"/>
          <w:lang w:val="en-GB"/>
        </w:rPr>
        <w:t xml:space="preserve">tion which is certified on </w:t>
      </w:r>
      <w:r w:rsidRPr="00FA3D8B">
        <w:rPr>
          <w:rFonts w:cs="Arial"/>
          <w:b/>
          <w:sz w:val="18"/>
          <w:szCs w:val="18"/>
          <w:lang w:val="en-GB"/>
        </w:rPr>
        <w:t xml:space="preserve">ISO9001 </w:t>
      </w:r>
      <w:r w:rsidRPr="00FA3D8B">
        <w:rPr>
          <w:rFonts w:cs="Arial"/>
          <w:sz w:val="18"/>
          <w:szCs w:val="18"/>
          <w:lang w:val="en-GB"/>
        </w:rPr>
        <w:t xml:space="preserve">and </w:t>
      </w:r>
      <w:r w:rsidRPr="00FA3D8B">
        <w:rPr>
          <w:rFonts w:cs="Arial"/>
          <w:b/>
          <w:bCs/>
          <w:sz w:val="18"/>
          <w:szCs w:val="18"/>
          <w:lang w:val="en-GB"/>
        </w:rPr>
        <w:t>ISO14001</w:t>
      </w:r>
      <w:r w:rsidRPr="00FA3D8B">
        <w:rPr>
          <w:rFonts w:cs="Arial"/>
          <w:sz w:val="18"/>
          <w:szCs w:val="18"/>
          <w:lang w:val="en-GB"/>
        </w:rPr>
        <w:t xml:space="preserve"> standards.</w:t>
      </w:r>
    </w:p>
    <w:sectPr w:rsidR="000E5F7B" w:rsidRPr="00FA3D8B" w:rsidSect="000906CF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20" w:right="1080" w:bottom="720" w:left="1080" w:header="821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3C" w:rsidRDefault="0029463C">
      <w:r>
        <w:separator/>
      </w:r>
    </w:p>
  </w:endnote>
  <w:endnote w:type="continuationSeparator" w:id="0">
    <w:p w:rsidR="0029463C" w:rsidRDefault="002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ch Office Sans">
    <w:panose1 w:val="020B0604020202020204"/>
    <w:charset w:val="00"/>
    <w:family w:val="swiss"/>
    <w:pitch w:val="variable"/>
    <w:sig w:usb0="A00002FF" w:usb1="0000E0D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sch Sans Regular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F" w:rsidRDefault="00C83EFF" w:rsidP="00E35AB6">
    <w:pPr>
      <w:pStyle w:val="MLStat"/>
      <w:framePr w:w="1457" w:h="581" w:hRule="exact" w:hSpace="408" w:wrap="around" w:vAnchor="page" w:hAnchor="page" w:x="9353" w:y="16201"/>
      <w:spacing w:before="0" w:after="0" w:line="240" w:lineRule="auto"/>
      <w:ind w:left="0" w:right="0" w:firstLine="0"/>
      <w:rPr>
        <w:rFonts w:ascii="Bosch Office Sans" w:hAnsi="Bosch Office Sans"/>
      </w:rPr>
    </w:pPr>
  </w:p>
  <w:p w:rsidR="00C83EFF" w:rsidRDefault="00C83EFF" w:rsidP="00E35AB6">
    <w:pPr>
      <w:pStyle w:val="MLStat"/>
      <w:framePr w:w="1457" w:h="581" w:hRule="exact" w:hSpace="408" w:wrap="around" w:vAnchor="page" w:hAnchor="page" w:x="9353" w:y="16201"/>
      <w:spacing w:before="0" w:after="0" w:line="240" w:lineRule="exact"/>
      <w:ind w:left="0" w:right="0" w:firstLine="0"/>
      <w:rPr>
        <w:rFonts w:ascii="Bosch Office Sans" w:hAnsi="Bosch Office Sans"/>
        <w:sz w:val="20"/>
      </w:rPr>
    </w:pPr>
    <w:r>
      <w:rPr>
        <w:rFonts w:ascii="Bosch Office Sans" w:hAnsi="Bosch Office Sans"/>
        <w:sz w:val="20"/>
      </w:rPr>
      <w:t xml:space="preserve">Page </w:t>
    </w:r>
    <w:r w:rsidR="007F5669">
      <w:rPr>
        <w:rFonts w:ascii="Bosch Office Sans" w:hAnsi="Bosch Office Sans"/>
        <w:sz w:val="20"/>
      </w:rPr>
      <w:fldChar w:fldCharType="begin"/>
    </w:r>
    <w:r>
      <w:rPr>
        <w:rFonts w:ascii="Bosch Office Sans" w:hAnsi="Bosch Office Sans"/>
        <w:sz w:val="20"/>
      </w:rPr>
      <w:instrText xml:space="preserve"> PAGE  \* MERGEFORMAT </w:instrText>
    </w:r>
    <w:r w:rsidR="007F5669">
      <w:rPr>
        <w:rFonts w:ascii="Bosch Office Sans" w:hAnsi="Bosch Office Sans"/>
        <w:sz w:val="20"/>
      </w:rPr>
      <w:fldChar w:fldCharType="separate"/>
    </w:r>
    <w:r w:rsidR="003D77E4">
      <w:rPr>
        <w:rFonts w:ascii="Bosch Office Sans" w:hAnsi="Bosch Office Sans"/>
        <w:sz w:val="20"/>
      </w:rPr>
      <w:t>2</w:t>
    </w:r>
    <w:r w:rsidR="007F5669">
      <w:rPr>
        <w:rFonts w:ascii="Bosch Office Sans" w:hAnsi="Bosch Office Sans"/>
        <w:sz w:val="20"/>
      </w:rPr>
      <w:fldChar w:fldCharType="end"/>
    </w:r>
    <w:r>
      <w:rPr>
        <w:rFonts w:ascii="Bosch Office Sans" w:hAnsi="Bosch Office Sans"/>
        <w:sz w:val="20"/>
      </w:rPr>
      <w:t xml:space="preserve"> of </w:t>
    </w:r>
    <w:r w:rsidR="0029463C">
      <w:fldChar w:fldCharType="begin"/>
    </w:r>
    <w:r w:rsidR="0029463C">
      <w:instrText xml:space="preserve"> NUMPAGES  \* MERGEFORMAT </w:instrText>
    </w:r>
    <w:r w:rsidR="0029463C">
      <w:fldChar w:fldCharType="separate"/>
    </w:r>
    <w:r w:rsidR="003D77E4" w:rsidRPr="003D77E4">
      <w:rPr>
        <w:rFonts w:ascii="Bosch Office Sans" w:hAnsi="Bosch Office Sans"/>
        <w:sz w:val="20"/>
      </w:rPr>
      <w:t>3</w:t>
    </w:r>
    <w:r w:rsidR="0029463C">
      <w:rPr>
        <w:rFonts w:ascii="Bosch Office Sans" w:hAnsi="Bosch Office Sans"/>
        <w:sz w:val="20"/>
      </w:rPr>
      <w:fldChar w:fldCharType="end"/>
    </w:r>
  </w:p>
  <w:p w:rsidR="00C83EFF" w:rsidRDefault="00C83EFF" w:rsidP="00E35AB6">
    <w:pPr>
      <w:pStyle w:val="MLStat"/>
      <w:framePr w:w="1457" w:h="581" w:hRule="exact" w:hSpace="408" w:wrap="around" w:vAnchor="page" w:hAnchor="page" w:x="9353" w:y="16201"/>
      <w:spacing w:before="0" w:after="0" w:line="680" w:lineRule="exact"/>
      <w:ind w:left="0" w:right="0" w:firstLine="0"/>
      <w:rPr>
        <w:rFonts w:ascii="Bosch Office Sans" w:hAnsi="Bosch Office Sans"/>
      </w:rPr>
    </w:pPr>
  </w:p>
  <w:p w:rsidR="00C83EFF" w:rsidRDefault="00C83EFF" w:rsidP="00E35AB6">
    <w:pPr>
      <w:pStyle w:val="MLStat"/>
      <w:framePr w:w="1457" w:h="581" w:hRule="exact" w:hSpace="408" w:wrap="around" w:vAnchor="page" w:hAnchor="page" w:x="9353" w:y="16201"/>
      <w:spacing w:before="0" w:after="0" w:line="240" w:lineRule="auto"/>
      <w:ind w:left="0" w:right="0" w:firstLine="0"/>
      <w:rPr>
        <w:rFonts w:ascii="Bosch Office Sans" w:hAnsi="Bosch Office Sans"/>
      </w:rPr>
    </w:pPr>
  </w:p>
  <w:p w:rsidR="00C83EFF" w:rsidRPr="000C292D" w:rsidRDefault="00C83EFF" w:rsidP="000C292D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Bosch Office Sans" w:eastAsia="Bosch Office Sans" w:hAnsi="Bosch Office Sans"/>
        <w:spacing w:val="4"/>
        <w:sz w:val="16"/>
        <w:szCs w:val="16"/>
      </w:rPr>
    </w:pPr>
    <w:r w:rsidRPr="000C292D">
      <w:rPr>
        <w:rFonts w:ascii="Bosch Office Sans" w:eastAsia="Bosch Office Sans" w:hAnsi="Bosch Office Sans"/>
        <w:spacing w:val="4"/>
        <w:sz w:val="16"/>
        <w:szCs w:val="16"/>
      </w:rPr>
      <w:t xml:space="preserve">BOSCH and the symbol are registered trademarks of Robert Bosch GmbH, </w:t>
    </w:r>
    <w:smartTag w:uri="urn:schemas-microsoft-com:office:smarttags" w:element="place">
      <w:smartTag w:uri="urn:schemas-microsoft-com:office:smarttags" w:element="country-region">
        <w:r w:rsidRPr="000C292D">
          <w:rPr>
            <w:rFonts w:ascii="Bosch Office Sans" w:eastAsia="Bosch Office Sans" w:hAnsi="Bosch Office Sans"/>
            <w:spacing w:val="4"/>
            <w:sz w:val="16"/>
            <w:szCs w:val="16"/>
          </w:rPr>
          <w:t>Germany</w:t>
        </w:r>
      </w:smartTag>
    </w:smartTag>
    <w:r w:rsidRPr="000C292D">
      <w:rPr>
        <w:rFonts w:ascii="Bosch Office Sans" w:eastAsia="Bosch Office Sans" w:hAnsi="Bosch Office Sans"/>
        <w:spacing w:val="4"/>
        <w:sz w:val="16"/>
        <w:szCs w:val="16"/>
      </w:rPr>
      <w:t xml:space="preserve">     </w:t>
    </w:r>
  </w:p>
  <w:p w:rsidR="00C83EFF" w:rsidRPr="000C292D" w:rsidRDefault="00C83EFF" w:rsidP="000C292D">
    <w:pPr>
      <w:pStyle w:val="Footer"/>
      <w:tabs>
        <w:tab w:val="center" w:pos="2840"/>
        <w:tab w:val="right" w:pos="6804"/>
        <w:tab w:val="left" w:pos="8364"/>
      </w:tabs>
      <w:rPr>
        <w:sz w:val="16"/>
        <w:szCs w:val="16"/>
      </w:rPr>
    </w:pPr>
    <w:r w:rsidRPr="000C292D">
      <w:rPr>
        <w:sz w:val="16"/>
        <w:szCs w:val="16"/>
      </w:rPr>
      <w:t>Template: AT18-Q1616</w:t>
    </w:r>
    <w:r w:rsidRPr="000C292D">
      <w:rPr>
        <w:sz w:val="16"/>
        <w:szCs w:val="16"/>
      </w:rPr>
      <w:tab/>
      <w:t>Product Test Report</w:t>
    </w:r>
  </w:p>
  <w:p w:rsidR="00C83EFF" w:rsidRPr="000C292D" w:rsidRDefault="007F5669" w:rsidP="000C292D">
    <w:pPr>
      <w:pStyle w:val="Footer"/>
      <w:tabs>
        <w:tab w:val="center" w:pos="2840"/>
        <w:tab w:val="right" w:pos="6804"/>
        <w:tab w:val="left" w:pos="8364"/>
      </w:tabs>
      <w:rPr>
        <w:noProof/>
        <w:sz w:val="16"/>
        <w:szCs w:val="16"/>
      </w:rPr>
    </w:pPr>
    <w:r w:rsidRPr="000C292D">
      <w:rPr>
        <w:sz w:val="16"/>
        <w:szCs w:val="16"/>
      </w:rPr>
      <w:fldChar w:fldCharType="begin"/>
    </w:r>
    <w:r w:rsidR="00C83EFF" w:rsidRPr="000C292D">
      <w:rPr>
        <w:sz w:val="16"/>
        <w:szCs w:val="16"/>
      </w:rPr>
      <w:instrText xml:space="preserve"> DATE \@ "M/d/yyyy" </w:instrText>
    </w:r>
    <w:r w:rsidRPr="000C292D">
      <w:rPr>
        <w:sz w:val="16"/>
        <w:szCs w:val="16"/>
      </w:rPr>
      <w:fldChar w:fldCharType="separate"/>
    </w:r>
    <w:r w:rsidR="00BD4AA1">
      <w:rPr>
        <w:noProof/>
        <w:sz w:val="16"/>
        <w:szCs w:val="16"/>
      </w:rPr>
      <w:t>11/28/2016</w:t>
    </w:r>
    <w:r w:rsidRPr="000C292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F" w:rsidRDefault="00C83EFF" w:rsidP="000E5F7B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Bosch Office Sans" w:eastAsia="Bosch Office Sans" w:hAnsi="Bosch Office Sans"/>
        <w:spacing w:val="4"/>
        <w:sz w:val="15"/>
      </w:rPr>
    </w:pPr>
    <w:r>
      <w:rPr>
        <w:rFonts w:ascii="Bosch Office Sans" w:eastAsia="Bosch Office Sans" w:hAnsi="Bosch Office Sans"/>
        <w:spacing w:val="4"/>
        <w:sz w:val="15"/>
      </w:rPr>
      <w:t xml:space="preserve">BOSCH and the symbol are registered trademarks of Robert Bosch GmbH, </w:t>
    </w:r>
    <w:smartTag w:uri="urn:schemas-microsoft-com:office:smarttags" w:element="place">
      <w:smartTag w:uri="urn:schemas-microsoft-com:office:smarttags" w:element="country-region">
        <w:r>
          <w:rPr>
            <w:rFonts w:ascii="Bosch Office Sans" w:eastAsia="Bosch Office Sans" w:hAnsi="Bosch Office Sans"/>
            <w:spacing w:val="4"/>
            <w:sz w:val="15"/>
          </w:rPr>
          <w:t>Germany</w:t>
        </w:r>
      </w:smartTag>
    </w:smartTag>
    <w:r>
      <w:rPr>
        <w:rFonts w:ascii="Bosch Office Sans" w:eastAsia="Bosch Office Sans" w:hAnsi="Bosch Office Sans"/>
        <w:spacing w:val="4"/>
        <w:sz w:val="15"/>
      </w:rPr>
      <w:t xml:space="preserve">  </w:t>
    </w:r>
    <w:bookmarkStart w:id="2" w:name="LglInf6Cpy"/>
    <w:bookmarkEnd w:id="2"/>
    <w:r>
      <w:rPr>
        <w:rFonts w:ascii="Bosch Office Sans" w:eastAsia="Bosch Office Sans" w:hAnsi="Bosch Office Sans"/>
        <w:spacing w:val="4"/>
        <w:sz w:val="15"/>
      </w:rPr>
      <w:t xml:space="preserve"> </w:t>
    </w:r>
    <w:bookmarkStart w:id="3" w:name="LglInf2Cpy"/>
    <w:bookmarkEnd w:id="3"/>
    <w:r>
      <w:rPr>
        <w:rFonts w:ascii="Bosch Office Sans" w:eastAsia="Bosch Office Sans" w:hAnsi="Bosch Office Sans"/>
        <w:spacing w:val="4"/>
        <w:sz w:val="15"/>
      </w:rPr>
      <w:t xml:space="preserve"> </w:t>
    </w:r>
    <w:bookmarkStart w:id="4" w:name="BankLoc"/>
    <w:bookmarkEnd w:id="4"/>
    <w:r>
      <w:rPr>
        <w:rFonts w:ascii="Bosch Office Sans" w:eastAsia="Bosch Office Sans" w:hAnsi="Bosch Office Sans"/>
        <w:spacing w:val="4"/>
        <w:sz w:val="15"/>
      </w:rPr>
      <w:t xml:space="preserve"> </w:t>
    </w:r>
  </w:p>
  <w:p w:rsidR="00C83EFF" w:rsidRDefault="00C83EFF" w:rsidP="000E5F7B">
    <w:pPr>
      <w:pStyle w:val="Footer"/>
      <w:tabs>
        <w:tab w:val="center" w:pos="2840"/>
        <w:tab w:val="right" w:pos="6804"/>
        <w:tab w:val="left" w:pos="8364"/>
      </w:tabs>
      <w:rPr>
        <w:sz w:val="16"/>
        <w:szCs w:val="16"/>
      </w:rPr>
    </w:pPr>
    <w:r>
      <w:rPr>
        <w:sz w:val="16"/>
        <w:szCs w:val="16"/>
      </w:rPr>
      <w:t>Template: AT18-Q1616</w:t>
    </w:r>
    <w:r>
      <w:rPr>
        <w:sz w:val="16"/>
        <w:szCs w:val="16"/>
      </w:rPr>
      <w:tab/>
      <w:t>Product Test Report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83EFF" w:rsidRPr="00D8430B" w:rsidRDefault="007F5669" w:rsidP="00D8430B">
    <w:pPr>
      <w:pStyle w:val="Footer"/>
      <w:tabs>
        <w:tab w:val="center" w:pos="2840"/>
        <w:tab w:val="right" w:pos="6804"/>
        <w:tab w:val="left" w:pos="8364"/>
      </w:tabs>
      <w:rPr>
        <w:noProof/>
        <w:sz w:val="16"/>
        <w:szCs w:val="16"/>
      </w:rPr>
    </w:pPr>
    <w:r w:rsidRPr="00D8430B">
      <w:rPr>
        <w:sz w:val="16"/>
        <w:szCs w:val="16"/>
      </w:rPr>
      <w:fldChar w:fldCharType="begin"/>
    </w:r>
    <w:r w:rsidR="00C83EFF" w:rsidRPr="00D8430B">
      <w:rPr>
        <w:sz w:val="16"/>
        <w:szCs w:val="16"/>
      </w:rPr>
      <w:instrText xml:space="preserve"> DATE \@ "M/d/yyyy" </w:instrText>
    </w:r>
    <w:r w:rsidRPr="00D8430B">
      <w:rPr>
        <w:sz w:val="16"/>
        <w:szCs w:val="16"/>
      </w:rPr>
      <w:fldChar w:fldCharType="separate"/>
    </w:r>
    <w:r w:rsidR="00BD4AA1">
      <w:rPr>
        <w:noProof/>
        <w:sz w:val="16"/>
        <w:szCs w:val="16"/>
      </w:rPr>
      <w:t>11/28/2016</w:t>
    </w:r>
    <w:r w:rsidRPr="00D8430B">
      <w:rPr>
        <w:sz w:val="16"/>
        <w:szCs w:val="16"/>
      </w:rPr>
      <w:fldChar w:fldCharType="end"/>
    </w:r>
  </w:p>
  <w:p w:rsidR="00C83EFF" w:rsidRDefault="00C83EFF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Bosch Office Sans" w:hAnsi="Bosch Office Sans"/>
        <w:sz w:val="10"/>
      </w:rPr>
    </w:pPr>
    <w:bookmarkStart w:id="5" w:name="bkmFilename"/>
    <w:r>
      <w:rPr>
        <w:rFonts w:ascii="Bosch Office Sans" w:hAnsi="Bosch Office Sans"/>
        <w:sz w:val="10"/>
      </w:rPr>
      <w:t xml:space="preserve"> </w:t>
    </w:r>
    <w:bookmarkEnd w:id="5"/>
  </w:p>
  <w:p w:rsidR="00C83EFF" w:rsidRDefault="00C83EFF" w:rsidP="000E5F7B">
    <w:pPr>
      <w:pStyle w:val="MLStat"/>
      <w:framePr w:h="1241" w:hRule="exact" w:hSpace="181" w:wrap="around" w:vAnchor="page" w:hAnchor="margin" w:y="-413"/>
      <w:spacing w:before="0" w:after="0" w:line="704" w:lineRule="exact"/>
      <w:ind w:left="0" w:right="0" w:firstLine="0"/>
      <w:rPr>
        <w:rFonts w:ascii="Bosch Office Sans" w:hAnsi="Bosch Office Sans"/>
      </w:rPr>
    </w:pPr>
  </w:p>
  <w:p w:rsidR="00C83EFF" w:rsidRDefault="00C83EFF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Bosch Office Sans" w:hAnsi="Bosch Office Sans"/>
      </w:rPr>
    </w:pPr>
  </w:p>
  <w:p w:rsidR="00C83EFF" w:rsidRDefault="00C83EFF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Bosch Office Sans" w:hAnsi="Bosch Office Sans"/>
      </w:rPr>
    </w:pPr>
    <w:r>
      <w:rPr>
        <w:rFonts w:ascii="Bosch Office Sans" w:hAnsi="Bosch Office Sans"/>
        <w:sz w:val="12"/>
      </w:rPr>
      <w:t xml:space="preserve"> </w:t>
    </w:r>
  </w:p>
  <w:p w:rsidR="00C83EFF" w:rsidRDefault="00C83EFF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Bosch Office Sans" w:hAnsi="Bosch Office Sans"/>
        <w:sz w:val="20"/>
      </w:rPr>
    </w:pPr>
    <w:bookmarkStart w:id="6" w:name="stPage"/>
    <w:bookmarkStart w:id="7" w:name="bkmFormat07"/>
    <w:r>
      <w:rPr>
        <w:rFonts w:ascii="Bosch Office Sans" w:hAnsi="Bosch Office Sans"/>
        <w:sz w:val="20"/>
      </w:rPr>
      <w:t>Page</w:t>
    </w:r>
    <w:bookmarkEnd w:id="6"/>
    <w:r>
      <w:rPr>
        <w:rFonts w:ascii="Bosch Office Sans" w:hAnsi="Bosch Office Sans"/>
        <w:sz w:val="20"/>
      </w:rPr>
      <w:t xml:space="preserve"> </w:t>
    </w:r>
    <w:r w:rsidR="007F5669">
      <w:rPr>
        <w:rFonts w:ascii="Bosch Office Sans" w:hAnsi="Bosch Office Sans"/>
        <w:sz w:val="20"/>
      </w:rPr>
      <w:fldChar w:fldCharType="begin"/>
    </w:r>
    <w:r>
      <w:rPr>
        <w:rFonts w:ascii="Bosch Office Sans" w:hAnsi="Bosch Office Sans"/>
        <w:sz w:val="20"/>
      </w:rPr>
      <w:instrText xml:space="preserve"> PAGE  \* MERGEFORMAT </w:instrText>
    </w:r>
    <w:r w:rsidR="007F5669">
      <w:rPr>
        <w:rFonts w:ascii="Bosch Office Sans" w:hAnsi="Bosch Office Sans"/>
        <w:sz w:val="20"/>
      </w:rPr>
      <w:fldChar w:fldCharType="separate"/>
    </w:r>
    <w:r w:rsidR="003D77E4">
      <w:rPr>
        <w:rFonts w:ascii="Bosch Office Sans" w:hAnsi="Bosch Office Sans"/>
        <w:sz w:val="20"/>
      </w:rPr>
      <w:t>1</w:t>
    </w:r>
    <w:r w:rsidR="007F5669">
      <w:rPr>
        <w:rFonts w:ascii="Bosch Office Sans" w:hAnsi="Bosch Office Sans"/>
        <w:sz w:val="20"/>
      </w:rPr>
      <w:fldChar w:fldCharType="end"/>
    </w:r>
    <w:r>
      <w:rPr>
        <w:rFonts w:ascii="Bosch Office Sans" w:hAnsi="Bosch Office Sans"/>
        <w:sz w:val="20"/>
      </w:rPr>
      <w:t xml:space="preserve"> </w:t>
    </w:r>
    <w:bookmarkStart w:id="8" w:name="stPageOf"/>
    <w:r>
      <w:rPr>
        <w:rFonts w:ascii="Bosch Office Sans" w:hAnsi="Bosch Office Sans"/>
        <w:sz w:val="20"/>
      </w:rPr>
      <w:t>of</w:t>
    </w:r>
    <w:bookmarkEnd w:id="8"/>
    <w:r>
      <w:rPr>
        <w:rFonts w:ascii="Bosch Office Sans" w:hAnsi="Bosch Office Sans"/>
        <w:sz w:val="20"/>
      </w:rPr>
      <w:t xml:space="preserve"> </w:t>
    </w:r>
    <w:r w:rsidR="0029463C">
      <w:fldChar w:fldCharType="begin"/>
    </w:r>
    <w:r w:rsidR="0029463C">
      <w:instrText xml:space="preserve"> NUMPAGES  \* MERGEFORMAT </w:instrText>
    </w:r>
    <w:r w:rsidR="0029463C">
      <w:fldChar w:fldCharType="separate"/>
    </w:r>
    <w:r w:rsidR="003D77E4" w:rsidRPr="003D77E4">
      <w:rPr>
        <w:rFonts w:ascii="Bosch Office Sans" w:hAnsi="Bosch Office Sans"/>
        <w:sz w:val="20"/>
      </w:rPr>
      <w:t>3</w:t>
    </w:r>
    <w:r w:rsidR="0029463C">
      <w:rPr>
        <w:rFonts w:ascii="Bosch Office Sans" w:hAnsi="Bosch Office Sans"/>
        <w:sz w:val="20"/>
      </w:rPr>
      <w:fldChar w:fldCharType="end"/>
    </w:r>
  </w:p>
  <w:bookmarkEnd w:id="7"/>
  <w:p w:rsidR="00C83EFF" w:rsidRDefault="00C83EFF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Bosch Office Sans" w:hAnsi="Bosch Office Sans"/>
      </w:rPr>
    </w:pPr>
  </w:p>
  <w:p w:rsidR="00C83EFF" w:rsidRDefault="00C83EFF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Bosch Office Sans" w:hAnsi="Bosch Office Sans"/>
      </w:rPr>
    </w:pPr>
  </w:p>
  <w:p w:rsidR="00C83EFF" w:rsidRDefault="00C83EFF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3C" w:rsidRDefault="0029463C">
      <w:r>
        <w:separator/>
      </w:r>
    </w:p>
  </w:footnote>
  <w:footnote w:type="continuationSeparator" w:id="0">
    <w:p w:rsidR="0029463C" w:rsidRDefault="0029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5537"/>
      <w:gridCol w:w="1800"/>
    </w:tblGrid>
    <w:tr w:rsidR="00C83EFF" w:rsidTr="00707992">
      <w:trPr>
        <w:cantSplit/>
      </w:trPr>
      <w:tc>
        <w:tcPr>
          <w:tcW w:w="2014" w:type="dxa"/>
          <w:vMerge w:val="restart"/>
        </w:tcPr>
        <w:p w:rsidR="00C83EFF" w:rsidRDefault="00A0022E" w:rsidP="00707992">
          <w:pPr>
            <w:pStyle w:val="Header"/>
            <w:spacing w:before="180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  <w:lang w:eastAsia="zh-TW"/>
            </w:rPr>
            <w:drawing>
              <wp:inline distT="0" distB="0" distL="0" distR="0">
                <wp:extent cx="887095" cy="298450"/>
                <wp:effectExtent l="0" t="0" r="8255" b="6350"/>
                <wp:docPr id="1" name="Picture 1" descr="anker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ker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3EFF" w:rsidRDefault="00C83EFF" w:rsidP="00707992">
          <w:pPr>
            <w:pStyle w:val="Header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</w:rPr>
            <w:t>Security Systems</w:t>
          </w:r>
        </w:p>
        <w:p w:rsidR="00C83EFF" w:rsidRDefault="002727EE" w:rsidP="00833694">
          <w:pPr>
            <w:pStyle w:val="Header"/>
            <w:jc w:val="center"/>
            <w:rPr>
              <w:noProof/>
              <w:sz w:val="18"/>
            </w:rPr>
          </w:pPr>
          <w:r>
            <w:rPr>
              <w:noProof/>
              <w:sz w:val="18"/>
            </w:rPr>
            <w:t xml:space="preserve">1706 Hempstead </w:t>
          </w:r>
          <w:r w:rsidR="00C83EFF">
            <w:rPr>
              <w:noProof/>
              <w:sz w:val="18"/>
            </w:rPr>
            <w:t>Road</w:t>
          </w:r>
        </w:p>
        <w:p w:rsidR="00C83EFF" w:rsidRDefault="00C83EFF" w:rsidP="00833694">
          <w:pPr>
            <w:pStyle w:val="Header"/>
            <w:spacing w:before="60" w:after="60"/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rPr>
                  <w:noProof/>
                  <w:sz w:val="18"/>
                </w:rPr>
                <w:t>Lancaster</w:t>
              </w:r>
            </w:smartTag>
            <w:r>
              <w:rPr>
                <w:noProof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noProof/>
                  <w:sz w:val="18"/>
                </w:rPr>
                <w:t>PA</w:t>
              </w:r>
            </w:smartTag>
            <w:r>
              <w:rPr>
                <w:noProof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noProof/>
                  <w:sz w:val="18"/>
                </w:rPr>
                <w:t>17601</w:t>
              </w:r>
            </w:smartTag>
          </w:smartTag>
        </w:p>
      </w:tc>
      <w:tc>
        <w:tcPr>
          <w:tcW w:w="5537" w:type="dxa"/>
          <w:tcBorders>
            <w:bottom w:val="nil"/>
          </w:tcBorders>
        </w:tcPr>
        <w:p w:rsidR="00C83EFF" w:rsidRDefault="00C83EFF" w:rsidP="00707992">
          <w:pPr>
            <w:pStyle w:val="Header"/>
            <w:spacing w:before="60" w:after="60"/>
            <w:jc w:val="center"/>
          </w:pPr>
          <w:r>
            <w:rPr>
              <w:b/>
              <w:sz w:val="24"/>
            </w:rPr>
            <w:t>Product Tests Report</w:t>
          </w:r>
        </w:p>
      </w:tc>
      <w:tc>
        <w:tcPr>
          <w:tcW w:w="1800" w:type="dxa"/>
        </w:tcPr>
        <w:p w:rsidR="00C83EFF" w:rsidRDefault="00C83EFF" w:rsidP="00707992">
          <w:pPr>
            <w:pStyle w:val="Header"/>
            <w:spacing w:before="80" w:after="60"/>
            <w:jc w:val="center"/>
            <w:rPr>
              <w:sz w:val="18"/>
            </w:rPr>
          </w:pPr>
        </w:p>
      </w:tc>
    </w:tr>
    <w:tr w:rsidR="00C83EFF" w:rsidTr="00707992">
      <w:trPr>
        <w:cantSplit/>
      </w:trPr>
      <w:tc>
        <w:tcPr>
          <w:tcW w:w="2014" w:type="dxa"/>
          <w:vMerge/>
          <w:shd w:val="clear" w:color="auto" w:fill="auto"/>
        </w:tcPr>
        <w:p w:rsidR="00C83EFF" w:rsidRDefault="00C83EFF" w:rsidP="00707992">
          <w:pPr>
            <w:pStyle w:val="Header"/>
            <w:spacing w:before="60" w:after="60"/>
            <w:jc w:val="center"/>
          </w:pPr>
        </w:p>
      </w:tc>
      <w:tc>
        <w:tcPr>
          <w:tcW w:w="5537" w:type="dxa"/>
          <w:tcBorders>
            <w:top w:val="nil"/>
          </w:tcBorders>
        </w:tcPr>
        <w:p w:rsidR="00C83EFF" w:rsidRDefault="00C83EFF" w:rsidP="00707992">
          <w:pPr>
            <w:pStyle w:val="Header"/>
            <w:spacing w:before="60" w:after="60"/>
            <w:jc w:val="center"/>
          </w:pPr>
        </w:p>
      </w:tc>
      <w:tc>
        <w:tcPr>
          <w:tcW w:w="1800" w:type="dxa"/>
        </w:tcPr>
        <w:p w:rsidR="00C83EFF" w:rsidRDefault="007F5669" w:rsidP="00707992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C83EFF">
            <w:rPr>
              <w:sz w:val="18"/>
            </w:rPr>
            <w:instrText xml:space="preserve"> DATE  \@ "d MMMM yyyy" </w:instrText>
          </w:r>
          <w:r>
            <w:rPr>
              <w:sz w:val="18"/>
            </w:rPr>
            <w:fldChar w:fldCharType="separate"/>
          </w:r>
          <w:r w:rsidR="00BD4AA1">
            <w:rPr>
              <w:noProof/>
              <w:sz w:val="18"/>
            </w:rPr>
            <w:t>28 November 2016</w:t>
          </w:r>
          <w:r>
            <w:rPr>
              <w:sz w:val="18"/>
            </w:rPr>
            <w:fldChar w:fldCharType="end"/>
          </w:r>
        </w:p>
      </w:tc>
    </w:tr>
    <w:tr w:rsidR="00C83EFF" w:rsidTr="00AE08E9">
      <w:tc>
        <w:tcPr>
          <w:tcW w:w="2014" w:type="dxa"/>
          <w:vMerge/>
        </w:tcPr>
        <w:p w:rsidR="00C83EFF" w:rsidRDefault="00C83EFF" w:rsidP="00707992">
          <w:pPr>
            <w:pStyle w:val="Header"/>
            <w:spacing w:before="60" w:after="60"/>
            <w:jc w:val="center"/>
          </w:pPr>
        </w:p>
      </w:tc>
      <w:tc>
        <w:tcPr>
          <w:tcW w:w="5537" w:type="dxa"/>
        </w:tcPr>
        <w:p w:rsidR="00C83EFF" w:rsidRPr="008E5EB4" w:rsidRDefault="00C83EFF" w:rsidP="008B4871">
          <w:pPr>
            <w:pStyle w:val="Header"/>
            <w:spacing w:before="60" w:after="60"/>
            <w:jc w:val="center"/>
            <w:rPr>
              <w:sz w:val="18"/>
            </w:rPr>
          </w:pPr>
          <w:r w:rsidRPr="002E1FA1">
            <w:rPr>
              <w:sz w:val="20"/>
              <w:szCs w:val="20"/>
            </w:rPr>
            <w:t>TO WHOM IT MAY CONCERN</w:t>
          </w:r>
        </w:p>
      </w:tc>
      <w:tc>
        <w:tcPr>
          <w:tcW w:w="1800" w:type="dxa"/>
        </w:tcPr>
        <w:p w:rsidR="00C83EFF" w:rsidRDefault="00C83EFF" w:rsidP="00707992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 xml:space="preserve">Page: </w:t>
          </w:r>
          <w:r w:rsidR="007F5669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PAGE </w:instrText>
          </w:r>
          <w:r w:rsidR="007F5669" w:rsidRPr="00474E80">
            <w:rPr>
              <w:rStyle w:val="PageNumber"/>
              <w:sz w:val="18"/>
              <w:szCs w:val="18"/>
            </w:rPr>
            <w:fldChar w:fldCharType="separate"/>
          </w:r>
          <w:r w:rsidR="003D77E4">
            <w:rPr>
              <w:rStyle w:val="PageNumber"/>
              <w:noProof/>
              <w:sz w:val="18"/>
              <w:szCs w:val="18"/>
            </w:rPr>
            <w:t>2</w:t>
          </w:r>
          <w:r w:rsidR="007F5669" w:rsidRPr="00474E80">
            <w:rPr>
              <w:rStyle w:val="PageNumber"/>
              <w:sz w:val="18"/>
              <w:szCs w:val="18"/>
            </w:rPr>
            <w:fldChar w:fldCharType="end"/>
          </w:r>
          <w:r w:rsidRPr="00474E80">
            <w:rPr>
              <w:rStyle w:val="PageNumber"/>
              <w:sz w:val="18"/>
              <w:szCs w:val="18"/>
            </w:rPr>
            <w:t xml:space="preserve"> of </w:t>
          </w:r>
          <w:r w:rsidR="007F5669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NUMPAGES </w:instrText>
          </w:r>
          <w:r w:rsidR="007F5669" w:rsidRPr="00474E80">
            <w:rPr>
              <w:rStyle w:val="PageNumber"/>
              <w:sz w:val="18"/>
              <w:szCs w:val="18"/>
            </w:rPr>
            <w:fldChar w:fldCharType="separate"/>
          </w:r>
          <w:r w:rsidR="003D77E4">
            <w:rPr>
              <w:rStyle w:val="PageNumber"/>
              <w:noProof/>
              <w:sz w:val="18"/>
              <w:szCs w:val="18"/>
            </w:rPr>
            <w:t>3</w:t>
          </w:r>
          <w:r w:rsidR="007F5669" w:rsidRPr="00474E8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C83EFF" w:rsidRPr="00D8430B" w:rsidRDefault="00C83EFF" w:rsidP="00D84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5537"/>
      <w:gridCol w:w="1800"/>
    </w:tblGrid>
    <w:tr w:rsidR="00C83EFF" w:rsidTr="00BE2B89">
      <w:trPr>
        <w:cantSplit/>
      </w:trPr>
      <w:tc>
        <w:tcPr>
          <w:tcW w:w="2014" w:type="dxa"/>
          <w:vMerge w:val="restart"/>
        </w:tcPr>
        <w:p w:rsidR="00C83EFF" w:rsidRDefault="00A0022E" w:rsidP="00BE2B89">
          <w:pPr>
            <w:pStyle w:val="Header"/>
            <w:spacing w:before="180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  <w:lang w:eastAsia="zh-TW"/>
            </w:rPr>
            <w:drawing>
              <wp:inline distT="0" distB="0" distL="0" distR="0">
                <wp:extent cx="887095" cy="298450"/>
                <wp:effectExtent l="0" t="0" r="8255" b="6350"/>
                <wp:docPr id="2" name="Picture 2" descr="anker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ker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3EFF" w:rsidRDefault="00C83EFF" w:rsidP="00BE2B89">
          <w:pPr>
            <w:pStyle w:val="Header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</w:rPr>
            <w:t>Security Systems</w:t>
          </w:r>
        </w:p>
        <w:p w:rsidR="00CE59A2" w:rsidRPr="00CE59A2" w:rsidRDefault="00CE59A2" w:rsidP="00CE59A2">
          <w:pPr>
            <w:pStyle w:val="Default"/>
            <w:jc w:val="right"/>
            <w:rPr>
              <w:sz w:val="20"/>
              <w:szCs w:val="22"/>
            </w:rPr>
          </w:pPr>
          <w:r w:rsidRPr="00CE59A2">
            <w:rPr>
              <w:sz w:val="22"/>
            </w:rPr>
            <w:t xml:space="preserve"> </w:t>
          </w:r>
          <w:proofErr w:type="spellStart"/>
          <w:r w:rsidRPr="00CE59A2">
            <w:rPr>
              <w:sz w:val="20"/>
              <w:szCs w:val="22"/>
            </w:rPr>
            <w:t>Torenallee</w:t>
          </w:r>
          <w:proofErr w:type="spellEnd"/>
          <w:r w:rsidRPr="00CE59A2">
            <w:rPr>
              <w:sz w:val="20"/>
              <w:szCs w:val="22"/>
            </w:rPr>
            <w:t xml:space="preserve"> 49 </w:t>
          </w:r>
        </w:p>
        <w:p w:rsidR="00CE59A2" w:rsidRPr="00CE59A2" w:rsidRDefault="00CE59A2" w:rsidP="00CE59A2">
          <w:pPr>
            <w:pStyle w:val="Default"/>
            <w:jc w:val="right"/>
            <w:rPr>
              <w:sz w:val="20"/>
              <w:szCs w:val="22"/>
            </w:rPr>
          </w:pPr>
          <w:r w:rsidRPr="00CE59A2">
            <w:rPr>
              <w:sz w:val="20"/>
              <w:szCs w:val="22"/>
            </w:rPr>
            <w:t xml:space="preserve">5617 BA Eindhoven </w:t>
          </w:r>
        </w:p>
        <w:p w:rsidR="00C83EFF" w:rsidRDefault="00CE59A2" w:rsidP="00CE59A2">
          <w:pPr>
            <w:pStyle w:val="Header"/>
            <w:jc w:val="right"/>
          </w:pPr>
          <w:r w:rsidRPr="00CE59A2">
            <w:rPr>
              <w:sz w:val="20"/>
            </w:rPr>
            <w:t>The Netherlands</w:t>
          </w:r>
        </w:p>
      </w:tc>
      <w:tc>
        <w:tcPr>
          <w:tcW w:w="5537" w:type="dxa"/>
          <w:tcBorders>
            <w:bottom w:val="nil"/>
          </w:tcBorders>
        </w:tcPr>
        <w:p w:rsidR="00C83EFF" w:rsidRDefault="00C83EFF" w:rsidP="00BE2B89">
          <w:pPr>
            <w:pStyle w:val="Header"/>
            <w:spacing w:before="60" w:after="60"/>
            <w:jc w:val="center"/>
          </w:pPr>
          <w:r>
            <w:rPr>
              <w:b/>
              <w:sz w:val="24"/>
            </w:rPr>
            <w:t>Product Tests Report</w:t>
          </w:r>
        </w:p>
      </w:tc>
      <w:tc>
        <w:tcPr>
          <w:tcW w:w="1800" w:type="dxa"/>
        </w:tcPr>
        <w:p w:rsidR="00C83EFF" w:rsidRDefault="00C83EFF" w:rsidP="00BE2B89">
          <w:pPr>
            <w:pStyle w:val="Header"/>
            <w:spacing w:before="80" w:after="60"/>
            <w:jc w:val="center"/>
            <w:rPr>
              <w:sz w:val="18"/>
            </w:rPr>
          </w:pPr>
        </w:p>
      </w:tc>
    </w:tr>
    <w:tr w:rsidR="00C83EFF" w:rsidTr="00BE2B89">
      <w:trPr>
        <w:cantSplit/>
      </w:trPr>
      <w:tc>
        <w:tcPr>
          <w:tcW w:w="2014" w:type="dxa"/>
          <w:vMerge/>
          <w:shd w:val="clear" w:color="auto" w:fill="auto"/>
        </w:tcPr>
        <w:p w:rsidR="00C83EFF" w:rsidRDefault="00C83EFF" w:rsidP="00BE2B89">
          <w:pPr>
            <w:pStyle w:val="Header"/>
            <w:spacing w:before="60" w:after="60"/>
            <w:jc w:val="center"/>
          </w:pPr>
        </w:p>
      </w:tc>
      <w:tc>
        <w:tcPr>
          <w:tcW w:w="5537" w:type="dxa"/>
          <w:tcBorders>
            <w:top w:val="nil"/>
          </w:tcBorders>
        </w:tcPr>
        <w:p w:rsidR="00C83EFF" w:rsidRDefault="00C83EFF" w:rsidP="00BE2B89">
          <w:pPr>
            <w:pStyle w:val="Header"/>
            <w:spacing w:before="60" w:after="60"/>
            <w:jc w:val="center"/>
          </w:pPr>
        </w:p>
      </w:tc>
      <w:tc>
        <w:tcPr>
          <w:tcW w:w="1800" w:type="dxa"/>
        </w:tcPr>
        <w:p w:rsidR="00C83EFF" w:rsidRDefault="007F5669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C83EFF">
            <w:rPr>
              <w:sz w:val="18"/>
            </w:rPr>
            <w:instrText xml:space="preserve"> DATE  \@ "d MMMM yyyy" </w:instrText>
          </w:r>
          <w:r>
            <w:rPr>
              <w:sz w:val="18"/>
            </w:rPr>
            <w:fldChar w:fldCharType="separate"/>
          </w:r>
          <w:r w:rsidR="00BD4AA1">
            <w:rPr>
              <w:noProof/>
              <w:sz w:val="18"/>
            </w:rPr>
            <w:t>28 November 2016</w:t>
          </w:r>
          <w:r>
            <w:rPr>
              <w:sz w:val="18"/>
            </w:rPr>
            <w:fldChar w:fldCharType="end"/>
          </w:r>
        </w:p>
      </w:tc>
    </w:tr>
    <w:tr w:rsidR="00C83EFF" w:rsidTr="00AE08E9">
      <w:tc>
        <w:tcPr>
          <w:tcW w:w="2014" w:type="dxa"/>
          <w:vMerge/>
        </w:tcPr>
        <w:p w:rsidR="00C83EFF" w:rsidRDefault="00C83EFF" w:rsidP="00BE2B89">
          <w:pPr>
            <w:pStyle w:val="Header"/>
            <w:spacing w:before="60" w:after="60"/>
            <w:jc w:val="center"/>
          </w:pPr>
        </w:p>
      </w:tc>
      <w:tc>
        <w:tcPr>
          <w:tcW w:w="5537" w:type="dxa"/>
        </w:tcPr>
        <w:p w:rsidR="00C83EFF" w:rsidRPr="002E1FA1" w:rsidRDefault="00C83EFF" w:rsidP="002E1FA1">
          <w:pPr>
            <w:pStyle w:val="Header"/>
            <w:spacing w:before="60" w:after="60"/>
            <w:jc w:val="center"/>
            <w:rPr>
              <w:sz w:val="20"/>
              <w:szCs w:val="20"/>
            </w:rPr>
          </w:pPr>
          <w:r w:rsidRPr="002E1FA1">
            <w:rPr>
              <w:sz w:val="20"/>
              <w:szCs w:val="20"/>
            </w:rPr>
            <w:t>TO WHOM IT MAY CONCERN</w:t>
          </w:r>
        </w:p>
      </w:tc>
      <w:tc>
        <w:tcPr>
          <w:tcW w:w="1800" w:type="dxa"/>
        </w:tcPr>
        <w:p w:rsidR="00C83EFF" w:rsidRDefault="00C83EFF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 xml:space="preserve">Page: </w:t>
          </w:r>
          <w:r w:rsidR="007F5669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PAGE </w:instrText>
          </w:r>
          <w:r w:rsidR="007F5669" w:rsidRPr="00474E80">
            <w:rPr>
              <w:rStyle w:val="PageNumber"/>
              <w:sz w:val="18"/>
              <w:szCs w:val="18"/>
            </w:rPr>
            <w:fldChar w:fldCharType="separate"/>
          </w:r>
          <w:r w:rsidR="003D77E4">
            <w:rPr>
              <w:rStyle w:val="PageNumber"/>
              <w:noProof/>
              <w:sz w:val="18"/>
              <w:szCs w:val="18"/>
            </w:rPr>
            <w:t>1</w:t>
          </w:r>
          <w:r w:rsidR="007F5669" w:rsidRPr="00474E80">
            <w:rPr>
              <w:rStyle w:val="PageNumber"/>
              <w:sz w:val="18"/>
              <w:szCs w:val="18"/>
            </w:rPr>
            <w:fldChar w:fldCharType="end"/>
          </w:r>
          <w:r w:rsidRPr="00474E80">
            <w:rPr>
              <w:rStyle w:val="PageNumber"/>
              <w:sz w:val="18"/>
              <w:szCs w:val="18"/>
            </w:rPr>
            <w:t xml:space="preserve"> of </w:t>
          </w:r>
          <w:r w:rsidR="007F5669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NUMPAGES </w:instrText>
          </w:r>
          <w:r w:rsidR="007F5669" w:rsidRPr="00474E80">
            <w:rPr>
              <w:rStyle w:val="PageNumber"/>
              <w:sz w:val="18"/>
              <w:szCs w:val="18"/>
            </w:rPr>
            <w:fldChar w:fldCharType="separate"/>
          </w:r>
          <w:r w:rsidR="003D77E4">
            <w:rPr>
              <w:rStyle w:val="PageNumber"/>
              <w:noProof/>
              <w:sz w:val="18"/>
              <w:szCs w:val="18"/>
            </w:rPr>
            <w:t>3</w:t>
          </w:r>
          <w:r w:rsidR="007F5669" w:rsidRPr="00474E8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C83EFF" w:rsidRDefault="00C83EFF" w:rsidP="00090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E42"/>
    <w:multiLevelType w:val="hybridMultilevel"/>
    <w:tmpl w:val="6E60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EF3"/>
    <w:multiLevelType w:val="hybridMultilevel"/>
    <w:tmpl w:val="0066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B"/>
    <w:rsid w:val="00000411"/>
    <w:rsid w:val="00000C3D"/>
    <w:rsid w:val="0002270A"/>
    <w:rsid w:val="00026DC4"/>
    <w:rsid w:val="00030DF1"/>
    <w:rsid w:val="00034C77"/>
    <w:rsid w:val="00050038"/>
    <w:rsid w:val="00057FA4"/>
    <w:rsid w:val="00060221"/>
    <w:rsid w:val="00060C41"/>
    <w:rsid w:val="00064D52"/>
    <w:rsid w:val="00065AFC"/>
    <w:rsid w:val="00066E8D"/>
    <w:rsid w:val="000711A4"/>
    <w:rsid w:val="00084610"/>
    <w:rsid w:val="00087541"/>
    <w:rsid w:val="000906CF"/>
    <w:rsid w:val="00090A2F"/>
    <w:rsid w:val="000913D5"/>
    <w:rsid w:val="00091E92"/>
    <w:rsid w:val="00092402"/>
    <w:rsid w:val="000A4087"/>
    <w:rsid w:val="000B0432"/>
    <w:rsid w:val="000C15A4"/>
    <w:rsid w:val="000C1CD7"/>
    <w:rsid w:val="000C292D"/>
    <w:rsid w:val="000C3A1A"/>
    <w:rsid w:val="000D1A3B"/>
    <w:rsid w:val="000D7988"/>
    <w:rsid w:val="000E5A88"/>
    <w:rsid w:val="000E5F7B"/>
    <w:rsid w:val="000F166B"/>
    <w:rsid w:val="000F6919"/>
    <w:rsid w:val="000F6BCF"/>
    <w:rsid w:val="00103105"/>
    <w:rsid w:val="001050C1"/>
    <w:rsid w:val="00105A59"/>
    <w:rsid w:val="00114D03"/>
    <w:rsid w:val="001230DA"/>
    <w:rsid w:val="0012491C"/>
    <w:rsid w:val="00131978"/>
    <w:rsid w:val="001360F0"/>
    <w:rsid w:val="00136B49"/>
    <w:rsid w:val="001524DA"/>
    <w:rsid w:val="001550B6"/>
    <w:rsid w:val="00165F04"/>
    <w:rsid w:val="00166006"/>
    <w:rsid w:val="00170A53"/>
    <w:rsid w:val="001752A7"/>
    <w:rsid w:val="001753C6"/>
    <w:rsid w:val="001819F2"/>
    <w:rsid w:val="00186C45"/>
    <w:rsid w:val="001877EF"/>
    <w:rsid w:val="001934B8"/>
    <w:rsid w:val="001938F2"/>
    <w:rsid w:val="00197966"/>
    <w:rsid w:val="001B079C"/>
    <w:rsid w:val="001B4DE8"/>
    <w:rsid w:val="001B7AFF"/>
    <w:rsid w:val="001C3C16"/>
    <w:rsid w:val="001C3FD6"/>
    <w:rsid w:val="001C4BA6"/>
    <w:rsid w:val="001E1D08"/>
    <w:rsid w:val="001E4A35"/>
    <w:rsid w:val="001E53A6"/>
    <w:rsid w:val="00200543"/>
    <w:rsid w:val="00200E9F"/>
    <w:rsid w:val="00200FF7"/>
    <w:rsid w:val="002010A1"/>
    <w:rsid w:val="002159D8"/>
    <w:rsid w:val="00217104"/>
    <w:rsid w:val="002228C1"/>
    <w:rsid w:val="00225FCE"/>
    <w:rsid w:val="00227AA4"/>
    <w:rsid w:val="002313A3"/>
    <w:rsid w:val="002423E7"/>
    <w:rsid w:val="002443DE"/>
    <w:rsid w:val="00245C57"/>
    <w:rsid w:val="00252E9B"/>
    <w:rsid w:val="002624DB"/>
    <w:rsid w:val="002727EE"/>
    <w:rsid w:val="00274622"/>
    <w:rsid w:val="0028075F"/>
    <w:rsid w:val="00280E3B"/>
    <w:rsid w:val="00290B1E"/>
    <w:rsid w:val="00292947"/>
    <w:rsid w:val="0029463C"/>
    <w:rsid w:val="00297565"/>
    <w:rsid w:val="002977EF"/>
    <w:rsid w:val="002A3061"/>
    <w:rsid w:val="002A7918"/>
    <w:rsid w:val="002A7B70"/>
    <w:rsid w:val="002B1055"/>
    <w:rsid w:val="002B19F8"/>
    <w:rsid w:val="002B5CD6"/>
    <w:rsid w:val="002C4858"/>
    <w:rsid w:val="002C5118"/>
    <w:rsid w:val="002D15E7"/>
    <w:rsid w:val="002D27D1"/>
    <w:rsid w:val="002D45F6"/>
    <w:rsid w:val="002E1D1F"/>
    <w:rsid w:val="002E1FA1"/>
    <w:rsid w:val="002E264B"/>
    <w:rsid w:val="002E60B6"/>
    <w:rsid w:val="002F123E"/>
    <w:rsid w:val="00304843"/>
    <w:rsid w:val="00307242"/>
    <w:rsid w:val="003134E5"/>
    <w:rsid w:val="00317E5E"/>
    <w:rsid w:val="00334542"/>
    <w:rsid w:val="003347EA"/>
    <w:rsid w:val="003367DD"/>
    <w:rsid w:val="00336E18"/>
    <w:rsid w:val="00343775"/>
    <w:rsid w:val="003456B2"/>
    <w:rsid w:val="003525D4"/>
    <w:rsid w:val="00363774"/>
    <w:rsid w:val="00367D40"/>
    <w:rsid w:val="00373899"/>
    <w:rsid w:val="00377008"/>
    <w:rsid w:val="0038200E"/>
    <w:rsid w:val="00383C23"/>
    <w:rsid w:val="00385693"/>
    <w:rsid w:val="00386A65"/>
    <w:rsid w:val="00387026"/>
    <w:rsid w:val="00394E29"/>
    <w:rsid w:val="003A5876"/>
    <w:rsid w:val="003B5F9F"/>
    <w:rsid w:val="003B70A2"/>
    <w:rsid w:val="003C1967"/>
    <w:rsid w:val="003C3522"/>
    <w:rsid w:val="003D122A"/>
    <w:rsid w:val="003D76BF"/>
    <w:rsid w:val="003D77E4"/>
    <w:rsid w:val="003E0855"/>
    <w:rsid w:val="003E4631"/>
    <w:rsid w:val="003E5507"/>
    <w:rsid w:val="003F15EA"/>
    <w:rsid w:val="003F1B41"/>
    <w:rsid w:val="003F252B"/>
    <w:rsid w:val="003F3339"/>
    <w:rsid w:val="003F4EC0"/>
    <w:rsid w:val="00400998"/>
    <w:rsid w:val="00402D11"/>
    <w:rsid w:val="00404AB2"/>
    <w:rsid w:val="00410202"/>
    <w:rsid w:val="00412CBA"/>
    <w:rsid w:val="00421487"/>
    <w:rsid w:val="00423397"/>
    <w:rsid w:val="00424D74"/>
    <w:rsid w:val="004261E9"/>
    <w:rsid w:val="00435008"/>
    <w:rsid w:val="00441DE3"/>
    <w:rsid w:val="004425B8"/>
    <w:rsid w:val="00446699"/>
    <w:rsid w:val="00460558"/>
    <w:rsid w:val="00462B20"/>
    <w:rsid w:val="004713F8"/>
    <w:rsid w:val="0047755D"/>
    <w:rsid w:val="004849F3"/>
    <w:rsid w:val="00484CA2"/>
    <w:rsid w:val="00490159"/>
    <w:rsid w:val="004928D7"/>
    <w:rsid w:val="004933F4"/>
    <w:rsid w:val="0049414D"/>
    <w:rsid w:val="004A58B4"/>
    <w:rsid w:val="004A6037"/>
    <w:rsid w:val="004A79D8"/>
    <w:rsid w:val="004D0F8D"/>
    <w:rsid w:val="004D3609"/>
    <w:rsid w:val="004D4B0E"/>
    <w:rsid w:val="004E3D98"/>
    <w:rsid w:val="004F0E81"/>
    <w:rsid w:val="0050028C"/>
    <w:rsid w:val="00501A34"/>
    <w:rsid w:val="00503BAA"/>
    <w:rsid w:val="005118E8"/>
    <w:rsid w:val="0051612A"/>
    <w:rsid w:val="00537205"/>
    <w:rsid w:val="00541C68"/>
    <w:rsid w:val="00560C70"/>
    <w:rsid w:val="00563524"/>
    <w:rsid w:val="00564FC5"/>
    <w:rsid w:val="00565369"/>
    <w:rsid w:val="00565ADD"/>
    <w:rsid w:val="00574F6D"/>
    <w:rsid w:val="00585ABB"/>
    <w:rsid w:val="005917BC"/>
    <w:rsid w:val="00591B69"/>
    <w:rsid w:val="005936B2"/>
    <w:rsid w:val="00594C35"/>
    <w:rsid w:val="005A36CB"/>
    <w:rsid w:val="005B78A0"/>
    <w:rsid w:val="005B7ACF"/>
    <w:rsid w:val="005D0DDF"/>
    <w:rsid w:val="005D26CD"/>
    <w:rsid w:val="005D4B72"/>
    <w:rsid w:val="005D51FC"/>
    <w:rsid w:val="005D6224"/>
    <w:rsid w:val="005E3365"/>
    <w:rsid w:val="005E48D5"/>
    <w:rsid w:val="005E5313"/>
    <w:rsid w:val="005F5DD3"/>
    <w:rsid w:val="00605192"/>
    <w:rsid w:val="00605AF7"/>
    <w:rsid w:val="0062086D"/>
    <w:rsid w:val="00623F7D"/>
    <w:rsid w:val="006257C3"/>
    <w:rsid w:val="00631482"/>
    <w:rsid w:val="00631BCC"/>
    <w:rsid w:val="00631D75"/>
    <w:rsid w:val="00643840"/>
    <w:rsid w:val="0064461F"/>
    <w:rsid w:val="00660630"/>
    <w:rsid w:val="006606C3"/>
    <w:rsid w:val="00663F44"/>
    <w:rsid w:val="0066410C"/>
    <w:rsid w:val="00672C1E"/>
    <w:rsid w:val="00675FC2"/>
    <w:rsid w:val="0068378C"/>
    <w:rsid w:val="006854A1"/>
    <w:rsid w:val="0069259C"/>
    <w:rsid w:val="00693AE1"/>
    <w:rsid w:val="00696AFA"/>
    <w:rsid w:val="006A2E1E"/>
    <w:rsid w:val="006A2E1F"/>
    <w:rsid w:val="006A5D8E"/>
    <w:rsid w:val="006A662D"/>
    <w:rsid w:val="006A70D8"/>
    <w:rsid w:val="006B0277"/>
    <w:rsid w:val="006B0662"/>
    <w:rsid w:val="006B0843"/>
    <w:rsid w:val="006B463D"/>
    <w:rsid w:val="006C7952"/>
    <w:rsid w:val="006D3BB2"/>
    <w:rsid w:val="006D50D0"/>
    <w:rsid w:val="006F0934"/>
    <w:rsid w:val="006F4026"/>
    <w:rsid w:val="0070656E"/>
    <w:rsid w:val="00707992"/>
    <w:rsid w:val="00715D7D"/>
    <w:rsid w:val="00715F40"/>
    <w:rsid w:val="0071696C"/>
    <w:rsid w:val="00723B17"/>
    <w:rsid w:val="00724998"/>
    <w:rsid w:val="00726551"/>
    <w:rsid w:val="00753568"/>
    <w:rsid w:val="00756981"/>
    <w:rsid w:val="00760375"/>
    <w:rsid w:val="00764D94"/>
    <w:rsid w:val="00764F5C"/>
    <w:rsid w:val="00771E91"/>
    <w:rsid w:val="0077443E"/>
    <w:rsid w:val="00780956"/>
    <w:rsid w:val="00781673"/>
    <w:rsid w:val="00782F66"/>
    <w:rsid w:val="007857E8"/>
    <w:rsid w:val="00790FF5"/>
    <w:rsid w:val="0079135A"/>
    <w:rsid w:val="00794604"/>
    <w:rsid w:val="007C7D85"/>
    <w:rsid w:val="007E3054"/>
    <w:rsid w:val="007F10C2"/>
    <w:rsid w:val="007F27F8"/>
    <w:rsid w:val="007F5669"/>
    <w:rsid w:val="0080366A"/>
    <w:rsid w:val="00805BF5"/>
    <w:rsid w:val="0080661C"/>
    <w:rsid w:val="00826AB0"/>
    <w:rsid w:val="00830987"/>
    <w:rsid w:val="00833694"/>
    <w:rsid w:val="00837F43"/>
    <w:rsid w:val="00854386"/>
    <w:rsid w:val="00855C2D"/>
    <w:rsid w:val="00860F0B"/>
    <w:rsid w:val="00864868"/>
    <w:rsid w:val="00865CDF"/>
    <w:rsid w:val="00873381"/>
    <w:rsid w:val="00873BC4"/>
    <w:rsid w:val="00884022"/>
    <w:rsid w:val="008845BD"/>
    <w:rsid w:val="008914DD"/>
    <w:rsid w:val="00896792"/>
    <w:rsid w:val="008A7334"/>
    <w:rsid w:val="008B44CA"/>
    <w:rsid w:val="008B4871"/>
    <w:rsid w:val="008C5771"/>
    <w:rsid w:val="008C6AE2"/>
    <w:rsid w:val="008E5249"/>
    <w:rsid w:val="008F0922"/>
    <w:rsid w:val="008F615D"/>
    <w:rsid w:val="00900711"/>
    <w:rsid w:val="009012ED"/>
    <w:rsid w:val="00903E2D"/>
    <w:rsid w:val="00906775"/>
    <w:rsid w:val="00921C3E"/>
    <w:rsid w:val="009262E9"/>
    <w:rsid w:val="00926CBB"/>
    <w:rsid w:val="0093078E"/>
    <w:rsid w:val="00930E7F"/>
    <w:rsid w:val="009364D1"/>
    <w:rsid w:val="009423B3"/>
    <w:rsid w:val="00944EC0"/>
    <w:rsid w:val="0095091D"/>
    <w:rsid w:val="00951249"/>
    <w:rsid w:val="009676A6"/>
    <w:rsid w:val="00972097"/>
    <w:rsid w:val="00980B01"/>
    <w:rsid w:val="00986308"/>
    <w:rsid w:val="0099043C"/>
    <w:rsid w:val="00994764"/>
    <w:rsid w:val="009A0789"/>
    <w:rsid w:val="009A673B"/>
    <w:rsid w:val="009B2576"/>
    <w:rsid w:val="009B552F"/>
    <w:rsid w:val="009C5A14"/>
    <w:rsid w:val="009D0694"/>
    <w:rsid w:val="009E280E"/>
    <w:rsid w:val="009F7DCC"/>
    <w:rsid w:val="00A0022E"/>
    <w:rsid w:val="00A00233"/>
    <w:rsid w:val="00A00BD9"/>
    <w:rsid w:val="00A00C5D"/>
    <w:rsid w:val="00A0272E"/>
    <w:rsid w:val="00A131AF"/>
    <w:rsid w:val="00A17126"/>
    <w:rsid w:val="00A172B5"/>
    <w:rsid w:val="00A240E8"/>
    <w:rsid w:val="00A24A6A"/>
    <w:rsid w:val="00A253FA"/>
    <w:rsid w:val="00A275A5"/>
    <w:rsid w:val="00A278EF"/>
    <w:rsid w:val="00A30EC2"/>
    <w:rsid w:val="00A3127B"/>
    <w:rsid w:val="00A32BE9"/>
    <w:rsid w:val="00A3640E"/>
    <w:rsid w:val="00A37AB9"/>
    <w:rsid w:val="00A54209"/>
    <w:rsid w:val="00A61839"/>
    <w:rsid w:val="00A62503"/>
    <w:rsid w:val="00A63B61"/>
    <w:rsid w:val="00A65D78"/>
    <w:rsid w:val="00A66028"/>
    <w:rsid w:val="00A73E5F"/>
    <w:rsid w:val="00A75692"/>
    <w:rsid w:val="00A8320B"/>
    <w:rsid w:val="00A84BDD"/>
    <w:rsid w:val="00A85881"/>
    <w:rsid w:val="00A90133"/>
    <w:rsid w:val="00A90409"/>
    <w:rsid w:val="00A93154"/>
    <w:rsid w:val="00AA0FB0"/>
    <w:rsid w:val="00AB1F0A"/>
    <w:rsid w:val="00AB32BD"/>
    <w:rsid w:val="00AC0649"/>
    <w:rsid w:val="00AC1538"/>
    <w:rsid w:val="00AD418E"/>
    <w:rsid w:val="00AE08E9"/>
    <w:rsid w:val="00AE598D"/>
    <w:rsid w:val="00AF3480"/>
    <w:rsid w:val="00AF378B"/>
    <w:rsid w:val="00AF5402"/>
    <w:rsid w:val="00AF5FE9"/>
    <w:rsid w:val="00B02CCE"/>
    <w:rsid w:val="00B17454"/>
    <w:rsid w:val="00B30059"/>
    <w:rsid w:val="00B32D23"/>
    <w:rsid w:val="00B4146E"/>
    <w:rsid w:val="00B45D6D"/>
    <w:rsid w:val="00B47571"/>
    <w:rsid w:val="00B52DDC"/>
    <w:rsid w:val="00B52FDB"/>
    <w:rsid w:val="00B80D83"/>
    <w:rsid w:val="00B90199"/>
    <w:rsid w:val="00B94A4B"/>
    <w:rsid w:val="00BA5097"/>
    <w:rsid w:val="00BB208C"/>
    <w:rsid w:val="00BB70D7"/>
    <w:rsid w:val="00BC01A1"/>
    <w:rsid w:val="00BC1515"/>
    <w:rsid w:val="00BC1703"/>
    <w:rsid w:val="00BC19A6"/>
    <w:rsid w:val="00BD0258"/>
    <w:rsid w:val="00BD4AA1"/>
    <w:rsid w:val="00BD6629"/>
    <w:rsid w:val="00BE1B58"/>
    <w:rsid w:val="00BE2B89"/>
    <w:rsid w:val="00BE43E6"/>
    <w:rsid w:val="00BF1D33"/>
    <w:rsid w:val="00BF3FFD"/>
    <w:rsid w:val="00C01341"/>
    <w:rsid w:val="00C079E0"/>
    <w:rsid w:val="00C11C5D"/>
    <w:rsid w:val="00C23171"/>
    <w:rsid w:val="00C413FF"/>
    <w:rsid w:val="00C6159F"/>
    <w:rsid w:val="00C66ACB"/>
    <w:rsid w:val="00C67803"/>
    <w:rsid w:val="00C81897"/>
    <w:rsid w:val="00C83EFF"/>
    <w:rsid w:val="00C90C2C"/>
    <w:rsid w:val="00C9154E"/>
    <w:rsid w:val="00C936AC"/>
    <w:rsid w:val="00CA1778"/>
    <w:rsid w:val="00CA20AA"/>
    <w:rsid w:val="00CA4D0C"/>
    <w:rsid w:val="00CB3BFD"/>
    <w:rsid w:val="00CB46CE"/>
    <w:rsid w:val="00CD2A20"/>
    <w:rsid w:val="00CE0387"/>
    <w:rsid w:val="00CE3887"/>
    <w:rsid w:val="00CE59A2"/>
    <w:rsid w:val="00CF7C10"/>
    <w:rsid w:val="00D05FA9"/>
    <w:rsid w:val="00D06E8E"/>
    <w:rsid w:val="00D072F0"/>
    <w:rsid w:val="00D10819"/>
    <w:rsid w:val="00D15403"/>
    <w:rsid w:val="00D350DE"/>
    <w:rsid w:val="00D355C9"/>
    <w:rsid w:val="00D471E4"/>
    <w:rsid w:val="00D6366B"/>
    <w:rsid w:val="00D72870"/>
    <w:rsid w:val="00D8430B"/>
    <w:rsid w:val="00D86F61"/>
    <w:rsid w:val="00D87A5E"/>
    <w:rsid w:val="00DA1AE0"/>
    <w:rsid w:val="00DA5273"/>
    <w:rsid w:val="00DB292D"/>
    <w:rsid w:val="00DB6453"/>
    <w:rsid w:val="00DB6D77"/>
    <w:rsid w:val="00DC2F1E"/>
    <w:rsid w:val="00DC51F4"/>
    <w:rsid w:val="00DC5A6D"/>
    <w:rsid w:val="00DD50EE"/>
    <w:rsid w:val="00DD626A"/>
    <w:rsid w:val="00DE5DFE"/>
    <w:rsid w:val="00DF0B08"/>
    <w:rsid w:val="00DF1370"/>
    <w:rsid w:val="00DF1981"/>
    <w:rsid w:val="00E05647"/>
    <w:rsid w:val="00E1118B"/>
    <w:rsid w:val="00E16250"/>
    <w:rsid w:val="00E22575"/>
    <w:rsid w:val="00E234F9"/>
    <w:rsid w:val="00E2556D"/>
    <w:rsid w:val="00E35AB6"/>
    <w:rsid w:val="00E378B2"/>
    <w:rsid w:val="00E607EC"/>
    <w:rsid w:val="00E64564"/>
    <w:rsid w:val="00E670B3"/>
    <w:rsid w:val="00E67534"/>
    <w:rsid w:val="00E74D87"/>
    <w:rsid w:val="00E93F9B"/>
    <w:rsid w:val="00EB0A6D"/>
    <w:rsid w:val="00EB0FBD"/>
    <w:rsid w:val="00EB23BA"/>
    <w:rsid w:val="00EB2DEB"/>
    <w:rsid w:val="00EE0362"/>
    <w:rsid w:val="00EE5664"/>
    <w:rsid w:val="00EE6D11"/>
    <w:rsid w:val="00EF2D59"/>
    <w:rsid w:val="00EF35D8"/>
    <w:rsid w:val="00EF70B5"/>
    <w:rsid w:val="00F04C07"/>
    <w:rsid w:val="00F328F2"/>
    <w:rsid w:val="00F351DE"/>
    <w:rsid w:val="00F45F4E"/>
    <w:rsid w:val="00F51EBE"/>
    <w:rsid w:val="00F531E8"/>
    <w:rsid w:val="00F54C0D"/>
    <w:rsid w:val="00F636B6"/>
    <w:rsid w:val="00F678FF"/>
    <w:rsid w:val="00F70A2E"/>
    <w:rsid w:val="00F70E97"/>
    <w:rsid w:val="00F77991"/>
    <w:rsid w:val="00F86675"/>
    <w:rsid w:val="00F91C52"/>
    <w:rsid w:val="00F9463F"/>
    <w:rsid w:val="00F96CC7"/>
    <w:rsid w:val="00F973D1"/>
    <w:rsid w:val="00FA142F"/>
    <w:rsid w:val="00FA3D8B"/>
    <w:rsid w:val="00FC2227"/>
    <w:rsid w:val="00FC718D"/>
    <w:rsid w:val="00FD64BF"/>
    <w:rsid w:val="00FD6BB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620E0E8-4520-48BC-9296-F1CB04D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7B"/>
    <w:pPr>
      <w:spacing w:line="295" w:lineRule="atLeast"/>
    </w:pPr>
    <w:rPr>
      <w:rFonts w:ascii="Bosch Office Sans" w:eastAsia="MS Mincho" w:hAnsi="Bosch Office Sans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Stat">
    <w:name w:val="MLStat"/>
    <w:basedOn w:val="Normal"/>
    <w:rsid w:val="000E5F7B"/>
    <w:pPr>
      <w:spacing w:before="2" w:after="2" w:line="20" w:lineRule="exact"/>
      <w:ind w:left="2000" w:right="2000" w:firstLine="2000"/>
    </w:pPr>
    <w:rPr>
      <w:rFonts w:ascii="MLStat" w:hAnsi="MLStat"/>
      <w:noProof/>
      <w:sz w:val="2"/>
      <w:szCs w:val="2"/>
    </w:rPr>
  </w:style>
  <w:style w:type="paragraph" w:styleId="Header">
    <w:name w:val="header"/>
    <w:basedOn w:val="Normal"/>
    <w:rsid w:val="000E5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F7B"/>
    <w:pPr>
      <w:tabs>
        <w:tab w:val="center" w:pos="4153"/>
        <w:tab w:val="right" w:pos="8306"/>
      </w:tabs>
    </w:pPr>
  </w:style>
  <w:style w:type="character" w:customStyle="1" w:styleId="bodybold1">
    <w:name w:val="bodybold1"/>
    <w:basedOn w:val="DefaultParagraphFont"/>
    <w:rsid w:val="000E5F7B"/>
    <w:rPr>
      <w:rFonts w:ascii="Arial" w:hAnsi="Arial" w:cs="Arial" w:hint="default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0906CF"/>
  </w:style>
  <w:style w:type="paragraph" w:styleId="BalloonText">
    <w:name w:val="Balloon Text"/>
    <w:basedOn w:val="Normal"/>
    <w:semiHidden/>
    <w:rsid w:val="009C5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">
    <w:name w:val="a"/>
    <w:basedOn w:val="DefaultParagraphFont"/>
    <w:rsid w:val="00460558"/>
  </w:style>
  <w:style w:type="paragraph" w:customStyle="1" w:styleId="Default">
    <w:name w:val="Default"/>
    <w:rsid w:val="0056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Test Report</vt:lpstr>
    </vt:vector>
  </TitlesOfParts>
  <Company>BOSCH Group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Test Report</dc:title>
  <dc:creator>bur1lan</dc:creator>
  <cp:lastModifiedBy>hug5tp</cp:lastModifiedBy>
  <cp:revision>5</cp:revision>
  <cp:lastPrinted>2014-07-18T21:02:00Z</cp:lastPrinted>
  <dcterms:created xsi:type="dcterms:W3CDTF">2016-11-28T02:50:00Z</dcterms:created>
  <dcterms:modified xsi:type="dcterms:W3CDTF">2016-11-28T08:43:00Z</dcterms:modified>
</cp:coreProperties>
</file>