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</w:t>
      </w:r>
      <w:r w:rsidR="0003165E">
        <w:rPr>
          <w:rStyle w:val="headStyle"/>
        </w:rPr>
        <w:t>Außen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D</w:t>
      </w:r>
      <w:r w:rsidR="0003165E">
        <w:rPr>
          <w:rStyle w:val="headStyle"/>
        </w:rPr>
        <w:t>E</w:t>
      </w:r>
      <w:r>
        <w:rPr>
          <w:rStyle w:val="headStyle"/>
        </w:rPr>
        <w:t>-4502-AL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62517E">
        <w:rPr>
          <w:rStyle w:val="textStyle"/>
        </w:rPr>
        <w:t>9</w:t>
      </w:r>
      <w:r>
        <w:rPr>
          <w:rStyle w:val="textStyle"/>
        </w:rPr>
        <w:t>" Netzwerk Kamera, 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 xml:space="preserve">mm, </w:t>
      </w:r>
      <w:r w:rsidR="0062517E">
        <w:rPr>
          <w:rStyle w:val="textStyle"/>
        </w:rPr>
        <w:t xml:space="preserve">IR, </w:t>
      </w:r>
      <w:r>
        <w:rPr>
          <w:rStyle w:val="textStyle"/>
        </w:rPr>
        <w:t xml:space="preserve">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03165E">
        <w:rPr>
          <w:rStyle w:val="textStyle"/>
        </w:rPr>
        <w:t>Außen</w:t>
      </w:r>
      <w:r w:rsidR="0062517E">
        <w:rPr>
          <w:rStyle w:val="textStyle"/>
        </w:rPr>
        <w:t>e</w:t>
      </w:r>
      <w:r>
        <w:rPr>
          <w:rStyle w:val="textStyle"/>
        </w:rPr>
        <w:t>insatz</w:t>
      </w:r>
    </w:p>
    <w:p w:rsidR="009C2091" w:rsidRDefault="00361666">
      <w:pPr>
        <w:pStyle w:val="p2Style"/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62517E">
      <w:pPr>
        <w:pStyle w:val="p2Style"/>
      </w:pPr>
      <w:r>
        <w:rPr>
          <w:rStyle w:val="textStyle"/>
        </w:rPr>
        <w:t>LED Infrarot-Beleuchtung: 3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 xml:space="preserve">-Objektiv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>mm</w:t>
      </w:r>
    </w:p>
    <w:p w:rsidR="009C2091" w:rsidRDefault="00256A5D">
      <w:pPr>
        <w:pStyle w:val="p2Style"/>
      </w:pPr>
      <w:r>
        <w:rPr>
          <w:rStyle w:val="textStyle"/>
        </w:rPr>
        <w:t>Empfindlichkeit Farbe: 0,</w:t>
      </w:r>
      <w:r w:rsidR="0062517E">
        <w:rPr>
          <w:rStyle w:val="textStyle"/>
        </w:rPr>
        <w:t>1</w:t>
      </w:r>
      <w:r>
        <w:rPr>
          <w:rStyle w:val="textStyle"/>
        </w:rPr>
        <w:t>2 Lux bei F1,</w:t>
      </w:r>
      <w:r w:rsidR="0062517E">
        <w:rPr>
          <w:rStyle w:val="textStyle"/>
        </w:rPr>
        <w:t>3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256A5D">
        <w:rPr>
          <w:rStyle w:val="textStyle"/>
        </w:rPr>
        <w:t>nge (85</w:t>
      </w:r>
      <w:r>
        <w:rPr>
          <w:rStyle w:val="textStyle"/>
        </w:rPr>
        <w:t>dB)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25F5D" w:rsidRDefault="0003165E">
      <w:pPr>
        <w:pStyle w:val="p2Style"/>
        <w:rPr>
          <w:rStyle w:val="textStyle"/>
        </w:rPr>
      </w:pPr>
      <w:r>
        <w:rPr>
          <w:rStyle w:val="textStyle"/>
        </w:rPr>
        <w:t>Speicher für Netzwerks</w:t>
      </w:r>
      <w:r w:rsidR="00C25F5D">
        <w:rPr>
          <w:rStyle w:val="textStyle"/>
        </w:rPr>
        <w:t xml:space="preserve">chlüssel: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03165E" w:rsidRDefault="0003165E">
      <w:pPr>
        <w:pStyle w:val="p2Style"/>
      </w:pPr>
      <w:proofErr w:type="spellStart"/>
      <w:r w:rsidRPr="0003165E">
        <w:t>Vandalism</w:t>
      </w:r>
      <w:r>
        <w:t>usgeschützt</w:t>
      </w:r>
      <w:proofErr w:type="spellEnd"/>
      <w:r>
        <w:t xml:space="preserve"> IK10, Schutzart IP66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62517E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</w:t>
            </w:r>
            <w:r w:rsidR="0062517E">
              <w:t>12 Lux, bei F1,3</w:t>
            </w:r>
            <w:r>
              <w:t>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0,0</w:t>
            </w:r>
            <w:r w:rsidR="0062517E">
              <w:t>2</w:t>
            </w:r>
            <w:r>
              <w:t xml:space="preserve"> Lux, bei F1,</w:t>
            </w:r>
            <w:r w:rsidR="0062517E">
              <w:t>3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03165E" w:rsidP="0062517E">
            <w:pPr>
              <w:spacing w:after="10"/>
            </w:pPr>
            <w:r w:rsidRPr="0003165E">
              <w:rPr>
                <w:rStyle w:val="textStyle"/>
              </w:rPr>
              <w:t>85 dB WDR</w:t>
            </w:r>
            <w:r>
              <w:rPr>
                <w:rStyle w:val="textStyle"/>
              </w:rPr>
              <w:t xml:space="preserve"> nach </w:t>
            </w:r>
            <w:r w:rsidRPr="0003165E">
              <w:rPr>
                <w:rStyle w:val="textStyle"/>
              </w:rPr>
              <w:t>IEC 62676 Teil 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3 - 10</w:t>
            </w:r>
            <w:r w:rsidR="00361666">
              <w:t xml:space="preserve">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62517E" w:rsidP="0062517E">
            <w:pPr>
              <w:spacing w:after="10"/>
            </w:pPr>
            <w:r>
              <w:t>101</w:t>
            </w:r>
            <w:r w:rsidR="00361666">
              <w:t xml:space="preserve"> - 3</w:t>
            </w:r>
            <w:r>
              <w:t>4</w:t>
            </w:r>
            <w:r w:rsidR="00361666"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03165E" w:rsidP="0062517E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IK10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03165E" w:rsidP="00C25F5D">
            <w:pPr>
              <w:spacing w:after="10"/>
            </w:pPr>
            <w:r>
              <w:t>-4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 w:rsidR="00C25F5D">
              <w:t>5</w:t>
            </w:r>
            <w:r w:rsidR="00361666">
              <w:t>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03165E">
            <w:pPr>
              <w:spacing w:after="10"/>
            </w:pPr>
            <w:r>
              <w:t>IP66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lastRenderedPageBreak/>
              <w:t>Zertifizierungen</w:t>
            </w:r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-</w:t>
            </w:r>
          </w:p>
        </w:tc>
      </w:tr>
    </w:tbl>
    <w:p w:rsidR="00361666" w:rsidRDefault="00361666" w:rsidP="00361666">
      <w:pPr>
        <w:pStyle w:val="p2Style"/>
      </w:pPr>
      <w:r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</w:t>
      </w:r>
      <w:r w:rsidR="0003165E">
        <w:t>E</w:t>
      </w:r>
      <w:r w:rsidR="00E02017">
        <w:t>-4502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p w:rsidR="00C25F5D" w:rsidRDefault="00C25F5D">
      <w:r>
        <w:br w:type="page"/>
      </w:r>
    </w:p>
    <w:p w:rsidR="0003165E" w:rsidRDefault="0003165E" w:rsidP="0003165E">
      <w:pPr>
        <w:pStyle w:val="pStyle"/>
        <w:jc w:val="left"/>
      </w:pPr>
      <w:r>
        <w:rPr>
          <w:rStyle w:val="headStyle"/>
        </w:rPr>
        <w:lastRenderedPageBreak/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Außen – NDE</w:t>
      </w:r>
      <w:r>
        <w:rPr>
          <w:rStyle w:val="headStyle"/>
        </w:rPr>
        <w:t>-4502-A</w:t>
      </w:r>
    </w:p>
    <w:p w:rsidR="0003165E" w:rsidRDefault="0003165E" w:rsidP="0003165E">
      <w:pPr>
        <w:pStyle w:val="p2Style"/>
      </w:pPr>
    </w:p>
    <w:p w:rsidR="0003165E" w:rsidRDefault="0003165E" w:rsidP="0003165E">
      <w:pPr>
        <w:pStyle w:val="p2Style"/>
      </w:pPr>
      <w:r>
        <w:rPr>
          <w:rStyle w:val="head2Style"/>
        </w:rPr>
        <w:t>Kurzbeschreibung</w:t>
      </w:r>
    </w:p>
    <w:p w:rsidR="0003165E" w:rsidRDefault="0003165E" w:rsidP="0003165E">
      <w:pPr>
        <w:pStyle w:val="p2Style"/>
      </w:pPr>
      <w:r>
        <w:rPr>
          <w:rStyle w:val="textStyle"/>
        </w:rPr>
        <w:t xml:space="preserve">1/2,9" Netzwerk Kamera, Tag/Nacht, 1920x1080, 3-10mm, Autofokus, </w:t>
      </w:r>
      <w:proofErr w:type="spellStart"/>
      <w:r>
        <w:rPr>
          <w:rStyle w:val="textStyle"/>
        </w:rPr>
        <w:t>PoE</w:t>
      </w:r>
      <w:proofErr w:type="spellEnd"/>
    </w:p>
    <w:p w:rsidR="0003165E" w:rsidRDefault="0003165E" w:rsidP="0003165E">
      <w:pPr>
        <w:pStyle w:val="p2Style"/>
      </w:pPr>
    </w:p>
    <w:p w:rsidR="0003165E" w:rsidRDefault="0003165E" w:rsidP="0003165E">
      <w:pPr>
        <w:pStyle w:val="p2Style"/>
      </w:pPr>
      <w:r>
        <w:rPr>
          <w:rStyle w:val="head2Style"/>
        </w:rPr>
        <w:t>Hauptmerkmale</w:t>
      </w:r>
    </w:p>
    <w:p w:rsidR="0003165E" w:rsidRDefault="0003165E" w:rsidP="0003165E">
      <w:pPr>
        <w:pStyle w:val="p2Style"/>
      </w:pPr>
      <w:r>
        <w:rPr>
          <w:rStyle w:val="textStyle"/>
        </w:rPr>
        <w:t xml:space="preserve">Netzwerk </w:t>
      </w:r>
      <w:proofErr w:type="spellStart"/>
      <w:r>
        <w:rPr>
          <w:rStyle w:val="textStyle"/>
        </w:rPr>
        <w:t>Fixdome</w:t>
      </w:r>
      <w:proofErr w:type="spellEnd"/>
      <w:r>
        <w:rPr>
          <w:rStyle w:val="textStyle"/>
        </w:rPr>
        <w:t>-Kamera für den Außeneinsatz</w:t>
      </w:r>
    </w:p>
    <w:p w:rsidR="0003165E" w:rsidRDefault="0003165E" w:rsidP="0003165E">
      <w:pPr>
        <w:pStyle w:val="p2Style"/>
      </w:pPr>
      <w:r>
        <w:rPr>
          <w:rStyle w:val="textStyle"/>
        </w:rPr>
        <w:t>HD-Auflösung bis 1920x 1080 Pixel</w:t>
      </w:r>
    </w:p>
    <w:p w:rsidR="0003165E" w:rsidRDefault="0003165E" w:rsidP="0003165E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03165E" w:rsidRDefault="0003165E" w:rsidP="0003165E">
      <w:pPr>
        <w:pStyle w:val="p2Style"/>
      </w:pPr>
      <w:r>
        <w:rPr>
          <w:rStyle w:val="textStyle"/>
        </w:rPr>
        <w:t xml:space="preserve">Motorisch betriebenes automatisches </w:t>
      </w:r>
      <w:proofErr w:type="spellStart"/>
      <w:r>
        <w:rPr>
          <w:rStyle w:val="textStyle"/>
        </w:rPr>
        <w:t>Varifokal</w:t>
      </w:r>
      <w:proofErr w:type="spellEnd"/>
      <w:r>
        <w:rPr>
          <w:rStyle w:val="textStyle"/>
        </w:rPr>
        <w:t>-Objektiv 3-10mm</w:t>
      </w:r>
    </w:p>
    <w:p w:rsidR="0003165E" w:rsidRDefault="0003165E" w:rsidP="0003165E">
      <w:pPr>
        <w:pStyle w:val="p2Style"/>
      </w:pPr>
      <w:r>
        <w:rPr>
          <w:rStyle w:val="textStyle"/>
        </w:rPr>
        <w:t xml:space="preserve">Empfindlichkeit Farbe: 0,12 Lux bei F1,3/30IRE </w:t>
      </w:r>
    </w:p>
    <w:p w:rsidR="0003165E" w:rsidRDefault="0003165E" w:rsidP="0003165E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03165E" w:rsidRDefault="0003165E" w:rsidP="0003165E">
      <w:pPr>
        <w:pStyle w:val="p2Style"/>
      </w:pPr>
      <w:r>
        <w:rPr>
          <w:rStyle w:val="textStyle"/>
        </w:rPr>
        <w:t>Wide Dynamic Range (85dB)</w:t>
      </w:r>
    </w:p>
    <w:p w:rsidR="0003165E" w:rsidRDefault="0003165E" w:rsidP="0003165E">
      <w:pPr>
        <w:pStyle w:val="p2Style"/>
      </w:pPr>
      <w:r>
        <w:rPr>
          <w:rStyle w:val="textStyle"/>
        </w:rPr>
        <w:t>Objektorientierte Videoanalyse</w:t>
      </w:r>
    </w:p>
    <w:p w:rsidR="0003165E" w:rsidRDefault="0003165E" w:rsidP="0003165E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03165E" w:rsidRDefault="0003165E" w:rsidP="0003165E">
      <w:pPr>
        <w:pStyle w:val="p2Style"/>
        <w:rPr>
          <w:rStyle w:val="textStyle"/>
        </w:rPr>
      </w:pPr>
      <w:r>
        <w:rPr>
          <w:rStyle w:val="textStyle"/>
        </w:rPr>
        <w:t xml:space="preserve">Speicher für Netzwerkschlüssel: </w:t>
      </w:r>
      <w:proofErr w:type="spellStart"/>
      <w:r>
        <w:rPr>
          <w:rStyle w:val="textStyle"/>
        </w:rPr>
        <w:t>Trusted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Platform</w:t>
      </w:r>
      <w:proofErr w:type="spellEnd"/>
      <w:r>
        <w:rPr>
          <w:rStyle w:val="textStyle"/>
        </w:rPr>
        <w:t xml:space="preserve"> Module (TPM)</w:t>
      </w:r>
    </w:p>
    <w:p w:rsidR="0003165E" w:rsidRDefault="0003165E" w:rsidP="0003165E">
      <w:pPr>
        <w:pStyle w:val="p2Style"/>
      </w:pPr>
      <w:proofErr w:type="spellStart"/>
      <w:r w:rsidRPr="0003165E">
        <w:t>Vandalism</w:t>
      </w:r>
      <w:r>
        <w:t>usgeschützt</w:t>
      </w:r>
      <w:proofErr w:type="spellEnd"/>
      <w:r>
        <w:t xml:space="preserve"> IK10, Schutzart IP66</w:t>
      </w:r>
    </w:p>
    <w:p w:rsidR="0003165E" w:rsidRDefault="0003165E" w:rsidP="0003165E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03165E" w:rsidTr="00C6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HD 1080p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1/2,9"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CMOS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H.264, H.265, M-JPEG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1920x1080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schaltbar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0,12 Lux, bei F1,3, 30 IRE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Lichtempfindlichkeit SW</w:t>
            </w:r>
          </w:p>
        </w:tc>
        <w:tc>
          <w:tcPr>
            <w:tcW w:w="4500" w:type="dxa"/>
          </w:tcPr>
          <w:p w:rsidR="0003165E" w:rsidRDefault="0003165E" w:rsidP="0003165E">
            <w:pPr>
              <w:spacing w:after="10"/>
            </w:pPr>
            <w:r>
              <w:t>0,02 Lux, bei F1,3, 30 IRE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ja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BLC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 w:rsidRPr="0003165E">
              <w:rPr>
                <w:rStyle w:val="textStyle"/>
              </w:rPr>
              <w:t>85 dB WDR</w:t>
            </w:r>
            <w:r>
              <w:rPr>
                <w:rStyle w:val="textStyle"/>
              </w:rPr>
              <w:t xml:space="preserve"> nach </w:t>
            </w:r>
            <w:r w:rsidRPr="0003165E">
              <w:rPr>
                <w:rStyle w:val="textStyle"/>
              </w:rPr>
              <w:t>IEC 62676 Teil 5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Essential Video Analytics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3 - 10 mm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ja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101 - 34 °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-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Außen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 w:rsidRPr="0062517E">
              <w:t>RAL 9003, RAL 9017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Aluminium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Composite (FBAS) permanent nutzbar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1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ja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-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nein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IEEE 802.3af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IK10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-40°C bis +50°C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IP66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Ja</w:t>
            </w:r>
          </w:p>
        </w:tc>
      </w:tr>
      <w:tr w:rsidR="0003165E" w:rsidTr="00C6531B"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03165E" w:rsidRDefault="0003165E" w:rsidP="00C6531B">
            <w:pPr>
              <w:spacing w:after="10"/>
            </w:pPr>
            <w:r>
              <w:t>-</w:t>
            </w:r>
          </w:p>
        </w:tc>
      </w:tr>
    </w:tbl>
    <w:p w:rsidR="0003165E" w:rsidRDefault="0003165E" w:rsidP="0003165E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03165E" w:rsidRDefault="0003165E" w:rsidP="0003165E">
      <w:pPr>
        <w:pStyle w:val="p2Style"/>
      </w:pPr>
      <w:r>
        <w:t xml:space="preserve">angebotener Typ: </w:t>
      </w:r>
      <w:r>
        <w:tab/>
      </w:r>
      <w:r>
        <w:tab/>
        <w:t>NDE-4502</w:t>
      </w:r>
      <w:r w:rsidRPr="00361666">
        <w:t>-A</w:t>
      </w:r>
      <w:bookmarkStart w:id="0" w:name="_GoBack"/>
      <w:bookmarkEnd w:id="0"/>
      <w:r>
        <w:tab/>
      </w:r>
      <w:r>
        <w:tab/>
        <w:t>__________</w:t>
      </w:r>
      <w:r>
        <w:tab/>
        <w:t>__________</w:t>
      </w:r>
    </w:p>
    <w:p w:rsidR="0003165E" w:rsidRDefault="0003165E" w:rsidP="0003165E">
      <w:pPr>
        <w:pStyle w:val="p2Style"/>
      </w:pPr>
    </w:p>
    <w:p w:rsidR="0003165E" w:rsidRDefault="0003165E" w:rsidP="0003165E">
      <w:pPr>
        <w:pStyle w:val="p2Style"/>
      </w:pPr>
      <w:r>
        <w:t>gleichwertig oder besser:</w:t>
      </w:r>
    </w:p>
    <w:p w:rsidR="0003165E" w:rsidRDefault="0003165E" w:rsidP="0003165E">
      <w:pPr>
        <w:pStyle w:val="p2Style"/>
      </w:pPr>
    </w:p>
    <w:p w:rsidR="0003165E" w:rsidRDefault="0003165E" w:rsidP="0003165E">
      <w:pPr>
        <w:pStyle w:val="p2Style"/>
      </w:pPr>
      <w:r>
        <w:t>Fabrikat:__________________</w:t>
      </w:r>
    </w:p>
    <w:p w:rsidR="0003165E" w:rsidRDefault="0003165E" w:rsidP="0003165E">
      <w:pPr>
        <w:pStyle w:val="p2Style"/>
      </w:pPr>
    </w:p>
    <w:p w:rsidR="0003165E" w:rsidRDefault="0003165E" w:rsidP="0003165E">
      <w:pPr>
        <w:pStyle w:val="p2Style"/>
      </w:pPr>
      <w:r>
        <w:t>Typ:______________________</w:t>
      </w:r>
    </w:p>
    <w:p w:rsidR="00C25F5D" w:rsidRDefault="00C25F5D" w:rsidP="0003165E"/>
    <w:sectPr w:rsidR="00C25F5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03165E"/>
    <w:rsid w:val="00256A5D"/>
    <w:rsid w:val="00361666"/>
    <w:rsid w:val="005C1C78"/>
    <w:rsid w:val="0062517E"/>
    <w:rsid w:val="008B3D6F"/>
    <w:rsid w:val="009C2091"/>
    <w:rsid w:val="00BE5331"/>
    <w:rsid w:val="00C25F5D"/>
    <w:rsid w:val="00CA0764"/>
    <w:rsid w:val="00D133E6"/>
    <w:rsid w:val="00E02017"/>
    <w:rsid w:val="00EA32F5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3456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2017-11-15T11:59:00Z</dcterms:created>
  <dcterms:modified xsi:type="dcterms:W3CDTF">2017-11-15T12:09:00Z</dcterms:modified>
  <cp:category/>
</cp:coreProperties>
</file>